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2650" w:rsidRDefault="00FA2650" w:rsidP="00FA2650">
      <w:pPr>
        <w:jc w:val="center"/>
        <w:rPr>
          <w:b/>
          <w:color w:val="9A95C8"/>
          <w:u w:val="single"/>
        </w:rPr>
      </w:pPr>
      <w:bookmarkStart w:id="0" w:name="_GoBack"/>
      <w:bookmarkEnd w:id="0"/>
      <w:r>
        <w:rPr>
          <w:b/>
          <w:color w:val="9A95C8"/>
          <w:u w:val="single"/>
        </w:rPr>
        <w:t xml:space="preserve">Βοηθητικό υλικό μαθησιακής εισήγησης: </w:t>
      </w:r>
      <w:r w:rsidRPr="001C5AE5">
        <w:rPr>
          <w:b/>
          <w:color w:val="9A95C8"/>
          <w:u w:val="single"/>
        </w:rPr>
        <w:t>Συνομιλίες με αγνώστους στο διαδίκτυο</w:t>
      </w:r>
      <w:r>
        <w:rPr>
          <w:b/>
          <w:color w:val="9A95C8"/>
          <w:u w:val="single"/>
        </w:rPr>
        <w:t xml:space="preserve"> 2 </w:t>
      </w:r>
    </w:p>
    <w:p w:rsidR="00FA2650" w:rsidRPr="001C5AE5" w:rsidRDefault="00FA2650" w:rsidP="00FA2650">
      <w:pPr>
        <w:jc w:val="center"/>
      </w:pPr>
      <w:r w:rsidRPr="001C5AE5">
        <w:rPr>
          <w:b/>
          <w:color w:val="9A95C8"/>
        </w:rPr>
        <w:t>Άρθρο:</w:t>
      </w:r>
      <w:r w:rsidRPr="001C5AE5">
        <w:t xml:space="preserve"> </w:t>
      </w:r>
      <w:r w:rsidRPr="001C5AE5">
        <w:rPr>
          <w:b/>
          <w:color w:val="9A95C8"/>
        </w:rPr>
        <w:t>Εκμεταλλευόταν σεξουαλικά ανήλικα κορίτσια</w:t>
      </w:r>
      <w:r>
        <w:rPr>
          <w:b/>
          <w:color w:val="9A95C8"/>
        </w:rPr>
        <w:t>,</w:t>
      </w:r>
      <w:r w:rsidRPr="001C5AE5">
        <w:rPr>
          <w:b/>
          <w:color w:val="9A95C8"/>
        </w:rPr>
        <w:t xml:space="preserve"> μέσω Διαδικτύου</w:t>
      </w:r>
    </w:p>
    <w:tbl>
      <w:tblPr>
        <w:tblStyle w:val="TableGrid"/>
        <w:tblW w:w="9072" w:type="dxa"/>
        <w:jc w:val="center"/>
        <w:tblBorders>
          <w:top w:val="single" w:sz="18" w:space="0" w:color="9A95C8"/>
          <w:left w:val="single" w:sz="18" w:space="0" w:color="9A95C8"/>
          <w:bottom w:val="single" w:sz="18" w:space="0" w:color="9A95C8"/>
          <w:right w:val="single" w:sz="18" w:space="0" w:color="9A95C8"/>
          <w:insideH w:val="single" w:sz="18" w:space="0" w:color="9A95C8"/>
          <w:insideV w:val="single" w:sz="18" w:space="0" w:color="9A95C8"/>
        </w:tblBorders>
        <w:tblLook w:val="04A0" w:firstRow="1" w:lastRow="0" w:firstColumn="1" w:lastColumn="0" w:noHBand="0" w:noVBand="1"/>
      </w:tblPr>
      <w:tblGrid>
        <w:gridCol w:w="9072"/>
      </w:tblGrid>
      <w:tr w:rsidR="00FA2650" w:rsidRPr="00E53F0F" w:rsidTr="00FA2650">
        <w:trPr>
          <w:jc w:val="center"/>
        </w:trPr>
        <w:tc>
          <w:tcPr>
            <w:tcW w:w="8675" w:type="dxa"/>
          </w:tcPr>
          <w:p w:rsidR="00FA2650" w:rsidRPr="00E53F0F" w:rsidRDefault="00FA2650" w:rsidP="00697BA4">
            <w:pPr>
              <w:jc w:val="both"/>
              <w:rPr>
                <w:rFonts w:cstheme="minorHAnsi"/>
                <w:sz w:val="24"/>
                <w:szCs w:val="24"/>
              </w:rPr>
            </w:pPr>
            <w:r w:rsidRPr="00E53F0F">
              <w:rPr>
                <w:rFonts w:cstheme="minorHAnsi"/>
                <w:sz w:val="24"/>
                <w:szCs w:val="24"/>
              </w:rPr>
              <w:t>Πηγή: Η Καθημερινή</w:t>
            </w:r>
          </w:p>
          <w:p w:rsidR="00FA2650" w:rsidRPr="00E53F0F" w:rsidRDefault="00FA2650" w:rsidP="00697BA4">
            <w:pPr>
              <w:jc w:val="both"/>
              <w:rPr>
                <w:rFonts w:cstheme="minorHAnsi"/>
                <w:sz w:val="24"/>
                <w:szCs w:val="24"/>
              </w:rPr>
            </w:pPr>
            <w:hyperlink r:id="rId8" w:history="1">
              <w:r w:rsidRPr="00E53F0F">
                <w:rPr>
                  <w:rStyle w:val="Hyperlink"/>
                  <w:rFonts w:cstheme="minorHAnsi"/>
                  <w:sz w:val="24"/>
                  <w:szCs w:val="24"/>
                  <w:lang w:val="en-US"/>
                </w:rPr>
                <w:t>http</w:t>
              </w:r>
              <w:r w:rsidRPr="00E53F0F">
                <w:rPr>
                  <w:rStyle w:val="Hyperlink"/>
                  <w:rFonts w:cstheme="minorHAnsi"/>
                  <w:sz w:val="24"/>
                  <w:szCs w:val="24"/>
                </w:rPr>
                <w:t>://</w:t>
              </w:r>
              <w:r w:rsidRPr="00E53F0F">
                <w:rPr>
                  <w:rStyle w:val="Hyperlink"/>
                  <w:rFonts w:cstheme="minorHAnsi"/>
                  <w:sz w:val="24"/>
                  <w:szCs w:val="24"/>
                  <w:lang w:val="en-US"/>
                </w:rPr>
                <w:t>www</w:t>
              </w:r>
              <w:r w:rsidRPr="00E53F0F">
                <w:rPr>
                  <w:rStyle w:val="Hyperlink"/>
                  <w:rFonts w:cstheme="minorHAnsi"/>
                  <w:sz w:val="24"/>
                  <w:szCs w:val="24"/>
                </w:rPr>
                <w:t>.</w:t>
              </w:r>
              <w:proofErr w:type="spellStart"/>
              <w:r w:rsidRPr="00E53F0F">
                <w:rPr>
                  <w:rStyle w:val="Hyperlink"/>
                  <w:rFonts w:cstheme="minorHAnsi"/>
                  <w:sz w:val="24"/>
                  <w:szCs w:val="24"/>
                  <w:lang w:val="en-US"/>
                </w:rPr>
                <w:t>kathimerini</w:t>
              </w:r>
              <w:proofErr w:type="spellEnd"/>
              <w:r w:rsidRPr="00E53F0F">
                <w:rPr>
                  <w:rStyle w:val="Hyperlink"/>
                  <w:rFonts w:cstheme="minorHAnsi"/>
                  <w:sz w:val="24"/>
                  <w:szCs w:val="24"/>
                </w:rPr>
                <w:t>.</w:t>
              </w:r>
              <w:r w:rsidRPr="00E53F0F">
                <w:rPr>
                  <w:rStyle w:val="Hyperlink"/>
                  <w:rFonts w:cstheme="minorHAnsi"/>
                  <w:sz w:val="24"/>
                  <w:szCs w:val="24"/>
                  <w:lang w:val="en-US"/>
                </w:rPr>
                <w:t>com</w:t>
              </w:r>
              <w:r w:rsidRPr="00E53F0F">
                <w:rPr>
                  <w:rStyle w:val="Hyperlink"/>
                  <w:rFonts w:cstheme="minorHAnsi"/>
                  <w:sz w:val="24"/>
                  <w:szCs w:val="24"/>
                </w:rPr>
                <w:t>.</w:t>
              </w:r>
              <w:r w:rsidRPr="00E53F0F">
                <w:rPr>
                  <w:rStyle w:val="Hyperlink"/>
                  <w:rFonts w:cstheme="minorHAnsi"/>
                  <w:sz w:val="24"/>
                  <w:szCs w:val="24"/>
                  <w:lang w:val="en-US"/>
                </w:rPr>
                <w:t>cy</w:t>
              </w:r>
              <w:r w:rsidRPr="00E53F0F">
                <w:rPr>
                  <w:rStyle w:val="Hyperlink"/>
                  <w:rFonts w:cstheme="minorHAnsi"/>
                  <w:sz w:val="24"/>
                  <w:szCs w:val="24"/>
                </w:rPr>
                <w:t>/</w:t>
              </w:r>
              <w:r w:rsidRPr="00E53F0F">
                <w:rPr>
                  <w:rStyle w:val="Hyperlink"/>
                  <w:rFonts w:cstheme="minorHAnsi"/>
                  <w:sz w:val="24"/>
                  <w:szCs w:val="24"/>
                  <w:lang w:val="en-US"/>
                </w:rPr>
                <w:t>index</w:t>
              </w:r>
              <w:r w:rsidRPr="00E53F0F">
                <w:rPr>
                  <w:rStyle w:val="Hyperlink"/>
                  <w:rFonts w:cstheme="minorHAnsi"/>
                  <w:sz w:val="24"/>
                  <w:szCs w:val="24"/>
                </w:rPr>
                <w:t>.</w:t>
              </w:r>
              <w:proofErr w:type="spellStart"/>
              <w:r w:rsidRPr="00E53F0F">
                <w:rPr>
                  <w:rStyle w:val="Hyperlink"/>
                  <w:rFonts w:cstheme="minorHAnsi"/>
                  <w:sz w:val="24"/>
                  <w:szCs w:val="24"/>
                  <w:lang w:val="en-US"/>
                </w:rPr>
                <w:t>php</w:t>
              </w:r>
              <w:proofErr w:type="spellEnd"/>
              <w:r w:rsidRPr="00E53F0F">
                <w:rPr>
                  <w:rStyle w:val="Hyperlink"/>
                  <w:rFonts w:cstheme="minorHAnsi"/>
                  <w:sz w:val="24"/>
                  <w:szCs w:val="24"/>
                </w:rPr>
                <w:t>?</w:t>
              </w:r>
              <w:proofErr w:type="spellStart"/>
              <w:r w:rsidRPr="00E53F0F">
                <w:rPr>
                  <w:rStyle w:val="Hyperlink"/>
                  <w:rFonts w:cstheme="minorHAnsi"/>
                  <w:sz w:val="24"/>
                  <w:szCs w:val="24"/>
                  <w:lang w:val="en-US"/>
                </w:rPr>
                <w:t>pageaction</w:t>
              </w:r>
              <w:proofErr w:type="spellEnd"/>
              <w:r w:rsidRPr="00E53F0F">
                <w:rPr>
                  <w:rStyle w:val="Hyperlink"/>
                  <w:rFonts w:cstheme="minorHAnsi"/>
                  <w:sz w:val="24"/>
                  <w:szCs w:val="24"/>
                </w:rPr>
                <w:t>=</w:t>
              </w:r>
              <w:proofErr w:type="spellStart"/>
              <w:r w:rsidRPr="00E53F0F">
                <w:rPr>
                  <w:rStyle w:val="Hyperlink"/>
                  <w:rFonts w:cstheme="minorHAnsi"/>
                  <w:sz w:val="24"/>
                  <w:szCs w:val="24"/>
                  <w:lang w:val="en-US"/>
                </w:rPr>
                <w:t>kat</w:t>
              </w:r>
              <w:proofErr w:type="spellEnd"/>
              <w:r w:rsidRPr="00E53F0F">
                <w:rPr>
                  <w:rStyle w:val="Hyperlink"/>
                  <w:rFonts w:cstheme="minorHAnsi"/>
                  <w:sz w:val="24"/>
                  <w:szCs w:val="24"/>
                </w:rPr>
                <w:t>&amp;</w:t>
              </w:r>
              <w:proofErr w:type="spellStart"/>
              <w:r w:rsidRPr="00E53F0F">
                <w:rPr>
                  <w:rStyle w:val="Hyperlink"/>
                  <w:rFonts w:cstheme="minorHAnsi"/>
                  <w:sz w:val="24"/>
                  <w:szCs w:val="24"/>
                  <w:lang w:val="en-US"/>
                </w:rPr>
                <w:t>modid</w:t>
              </w:r>
              <w:proofErr w:type="spellEnd"/>
              <w:r w:rsidRPr="00E53F0F">
                <w:rPr>
                  <w:rStyle w:val="Hyperlink"/>
                  <w:rFonts w:cstheme="minorHAnsi"/>
                  <w:sz w:val="24"/>
                  <w:szCs w:val="24"/>
                </w:rPr>
                <w:t>=1&amp;</w:t>
              </w:r>
              <w:proofErr w:type="spellStart"/>
              <w:r w:rsidRPr="00E53F0F">
                <w:rPr>
                  <w:rStyle w:val="Hyperlink"/>
                  <w:rFonts w:cstheme="minorHAnsi"/>
                  <w:sz w:val="24"/>
                  <w:szCs w:val="24"/>
                  <w:lang w:val="en-US"/>
                </w:rPr>
                <w:t>artid</w:t>
              </w:r>
              <w:proofErr w:type="spellEnd"/>
              <w:r w:rsidRPr="00E53F0F">
                <w:rPr>
                  <w:rStyle w:val="Hyperlink"/>
                  <w:rFonts w:cstheme="minorHAnsi"/>
                  <w:sz w:val="24"/>
                  <w:szCs w:val="24"/>
                </w:rPr>
                <w:t>=136848</w:t>
              </w:r>
            </w:hyperlink>
            <w:r w:rsidRPr="00E53F0F">
              <w:rPr>
                <w:rFonts w:cstheme="minorHAnsi"/>
                <w:sz w:val="24"/>
                <w:szCs w:val="24"/>
              </w:rPr>
              <w:t xml:space="preserve">  </w:t>
            </w:r>
          </w:p>
          <w:p w:rsidR="00FA2650" w:rsidRPr="00E53F0F" w:rsidRDefault="00FA2650" w:rsidP="00697BA4">
            <w:pPr>
              <w:jc w:val="both"/>
              <w:rPr>
                <w:rFonts w:cstheme="minorHAnsi"/>
                <w:sz w:val="24"/>
                <w:szCs w:val="24"/>
              </w:rPr>
            </w:pPr>
            <w:r w:rsidRPr="00E53F0F">
              <w:rPr>
                <w:rFonts w:cstheme="minorHAnsi"/>
                <w:sz w:val="24"/>
                <w:szCs w:val="24"/>
              </w:rPr>
              <w:t>Κύπρος</w:t>
            </w:r>
            <w:r w:rsidRPr="00E53F0F">
              <w:rPr>
                <w:rFonts w:cstheme="minorHAnsi"/>
                <w:sz w:val="24"/>
                <w:szCs w:val="24"/>
              </w:rPr>
              <w:tab/>
            </w:r>
          </w:p>
          <w:p w:rsidR="00FA2650" w:rsidRPr="00E53F0F" w:rsidRDefault="00FA2650" w:rsidP="00697BA4">
            <w:pPr>
              <w:jc w:val="both"/>
              <w:rPr>
                <w:rFonts w:cstheme="minorHAnsi"/>
                <w:sz w:val="24"/>
                <w:szCs w:val="24"/>
              </w:rPr>
            </w:pPr>
            <w:r w:rsidRPr="00E53F0F">
              <w:rPr>
                <w:rFonts w:cstheme="minorHAnsi"/>
                <w:sz w:val="24"/>
                <w:szCs w:val="24"/>
              </w:rPr>
              <w:t>Ημερομηνία: 11.06.2013 | 18:27</w:t>
            </w:r>
          </w:p>
          <w:p w:rsidR="00FA2650" w:rsidRPr="00E53F0F" w:rsidRDefault="00FA2650" w:rsidP="00697BA4">
            <w:pPr>
              <w:jc w:val="both"/>
              <w:rPr>
                <w:rFonts w:cstheme="minorHAnsi"/>
                <w:sz w:val="24"/>
                <w:szCs w:val="24"/>
              </w:rPr>
            </w:pPr>
          </w:p>
          <w:p w:rsidR="00FA2650" w:rsidRPr="00E53F0F" w:rsidRDefault="00FA2650" w:rsidP="00697BA4">
            <w:pPr>
              <w:jc w:val="both"/>
              <w:rPr>
                <w:rFonts w:cstheme="minorHAnsi"/>
                <w:b/>
                <w:i/>
                <w:sz w:val="24"/>
                <w:szCs w:val="24"/>
              </w:rPr>
            </w:pPr>
            <w:r w:rsidRPr="00E53F0F">
              <w:rPr>
                <w:rFonts w:cstheme="minorHAnsi"/>
                <w:b/>
                <w:i/>
                <w:sz w:val="24"/>
                <w:szCs w:val="24"/>
              </w:rPr>
              <w:t>Υπό κράτηση ο 41χρονος Ε/κ για παιδική πορνογραφία</w:t>
            </w:r>
          </w:p>
          <w:p w:rsidR="00FA2650" w:rsidRPr="00E53F0F" w:rsidRDefault="00FA2650" w:rsidP="00697BA4">
            <w:pPr>
              <w:jc w:val="both"/>
              <w:rPr>
                <w:rFonts w:cstheme="minorHAnsi"/>
                <w:b/>
                <w:sz w:val="28"/>
                <w:szCs w:val="24"/>
              </w:rPr>
            </w:pPr>
            <w:r w:rsidRPr="00E53F0F">
              <w:rPr>
                <w:rFonts w:cstheme="minorHAnsi"/>
                <w:b/>
                <w:sz w:val="28"/>
                <w:szCs w:val="24"/>
              </w:rPr>
              <w:t>Εκμεταλλευόταν σεξουαλικά ανήλικα κορίτσια μέσω Διαδικτύου</w:t>
            </w:r>
          </w:p>
          <w:p w:rsidR="00FA2650" w:rsidRPr="00E53F0F" w:rsidRDefault="00FA2650" w:rsidP="00697BA4">
            <w:pPr>
              <w:jc w:val="both"/>
              <w:rPr>
                <w:rFonts w:cstheme="minorHAnsi"/>
                <w:sz w:val="20"/>
                <w:szCs w:val="24"/>
              </w:rPr>
            </w:pPr>
          </w:p>
          <w:p w:rsidR="00FA2650" w:rsidRPr="00E53F0F" w:rsidRDefault="00FA2650" w:rsidP="00697BA4">
            <w:pPr>
              <w:jc w:val="both"/>
              <w:rPr>
                <w:rFonts w:cstheme="minorHAnsi"/>
                <w:sz w:val="20"/>
                <w:szCs w:val="24"/>
              </w:rPr>
            </w:pPr>
            <w:proofErr w:type="spellStart"/>
            <w:r w:rsidRPr="00E53F0F">
              <w:rPr>
                <w:rFonts w:cstheme="minorHAnsi"/>
                <w:sz w:val="20"/>
                <w:szCs w:val="24"/>
              </w:rPr>
              <w:t>Newsroom</w:t>
            </w:r>
            <w:proofErr w:type="spellEnd"/>
            <w:r w:rsidRPr="00E53F0F">
              <w:rPr>
                <w:rFonts w:cstheme="minorHAnsi"/>
                <w:sz w:val="20"/>
                <w:szCs w:val="24"/>
              </w:rPr>
              <w:t xml:space="preserve"> K</w:t>
            </w:r>
          </w:p>
          <w:p w:rsidR="00FA2650" w:rsidRPr="00E53F0F" w:rsidRDefault="00FA2650" w:rsidP="00697BA4">
            <w:pPr>
              <w:jc w:val="both"/>
              <w:rPr>
                <w:rFonts w:cstheme="minorHAnsi"/>
                <w:sz w:val="24"/>
                <w:szCs w:val="24"/>
              </w:rPr>
            </w:pPr>
            <w:r w:rsidRPr="00E53F0F">
              <w:rPr>
                <w:noProof/>
              </w:rPr>
              <w:drawing>
                <wp:anchor distT="0" distB="0" distL="0" distR="0" simplePos="0" relativeHeight="251659264" behindDoc="0" locked="0" layoutInCell="1" allowOverlap="0" wp14:anchorId="523D700C" wp14:editId="1A00626A">
                  <wp:simplePos x="0" y="0"/>
                  <wp:positionH relativeFrom="column">
                    <wp:posOffset>-38100</wp:posOffset>
                  </wp:positionH>
                  <wp:positionV relativeFrom="line">
                    <wp:posOffset>635</wp:posOffset>
                  </wp:positionV>
                  <wp:extent cx="1422400" cy="947420"/>
                  <wp:effectExtent l="19050" t="0" r="6350" b="0"/>
                  <wp:wrapSquare wrapText="bothSides"/>
                  <wp:docPr id="248" name="Picture 4" descr="http://www.kathimerini.com.cy/assets/modules/kat/articles/201306/136848/images/det_Pornograf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kathimerini.com.cy/assets/modules/kat/articles/201306/136848/images/det_Pornografia.jpg"/>
                          <pic:cNvPicPr>
                            <a:picLocks noChangeAspect="1" noChangeArrowheads="1"/>
                          </pic:cNvPicPr>
                        </pic:nvPicPr>
                        <pic:blipFill>
                          <a:blip r:embed="rId9" cstate="print"/>
                          <a:srcRect/>
                          <a:stretch>
                            <a:fillRect/>
                          </a:stretch>
                        </pic:blipFill>
                        <pic:spPr bwMode="auto">
                          <a:xfrm>
                            <a:off x="0" y="0"/>
                            <a:ext cx="1422400" cy="947420"/>
                          </a:xfrm>
                          <a:prstGeom prst="rect">
                            <a:avLst/>
                          </a:prstGeom>
                          <a:noFill/>
                        </pic:spPr>
                      </pic:pic>
                    </a:graphicData>
                  </a:graphic>
                  <wp14:sizeRelH relativeFrom="margin">
                    <wp14:pctWidth>0</wp14:pctWidth>
                  </wp14:sizeRelH>
                  <wp14:sizeRelV relativeFrom="margin">
                    <wp14:pctHeight>0</wp14:pctHeight>
                  </wp14:sizeRelV>
                </wp:anchor>
              </w:drawing>
            </w:r>
          </w:p>
          <w:p w:rsidR="00FA2650" w:rsidRPr="00E53F0F" w:rsidRDefault="00FA2650" w:rsidP="00697BA4">
            <w:pPr>
              <w:jc w:val="both"/>
              <w:rPr>
                <w:rFonts w:cstheme="minorHAnsi"/>
                <w:sz w:val="24"/>
                <w:szCs w:val="24"/>
              </w:rPr>
            </w:pPr>
          </w:p>
          <w:p w:rsidR="00FA2650" w:rsidRPr="00E53F0F" w:rsidRDefault="00FA2650" w:rsidP="00697BA4">
            <w:pPr>
              <w:jc w:val="both"/>
              <w:rPr>
                <w:rFonts w:cstheme="minorHAnsi"/>
                <w:sz w:val="24"/>
                <w:szCs w:val="24"/>
              </w:rPr>
            </w:pPr>
          </w:p>
          <w:p w:rsidR="00FA2650" w:rsidRPr="00E53F0F" w:rsidRDefault="00FA2650" w:rsidP="00697BA4">
            <w:pPr>
              <w:jc w:val="both"/>
              <w:rPr>
                <w:rFonts w:cstheme="minorHAnsi"/>
                <w:sz w:val="20"/>
                <w:szCs w:val="24"/>
              </w:rPr>
            </w:pPr>
          </w:p>
          <w:p w:rsidR="00FA2650" w:rsidRPr="00E53F0F" w:rsidRDefault="00FA2650" w:rsidP="00697BA4">
            <w:pPr>
              <w:jc w:val="both"/>
              <w:rPr>
                <w:rFonts w:cstheme="minorHAnsi"/>
                <w:sz w:val="20"/>
                <w:szCs w:val="24"/>
              </w:rPr>
            </w:pPr>
            <w:r w:rsidRPr="00E53F0F">
              <w:rPr>
                <w:rFonts w:cstheme="minorHAnsi"/>
                <w:sz w:val="20"/>
                <w:szCs w:val="24"/>
              </w:rPr>
              <w:t>Ο ύποπτος προφυλακίστηκε για περίοδο πέντε ημερών</w:t>
            </w:r>
            <w:r w:rsidRPr="00E53F0F">
              <w:rPr>
                <w:rFonts w:cstheme="minorHAnsi"/>
                <w:sz w:val="20"/>
                <w:szCs w:val="24"/>
              </w:rPr>
              <w:tab/>
            </w:r>
          </w:p>
          <w:p w:rsidR="00FA2650" w:rsidRPr="00E53F0F" w:rsidRDefault="00FA2650" w:rsidP="00697BA4">
            <w:pPr>
              <w:jc w:val="both"/>
              <w:rPr>
                <w:rFonts w:cstheme="minorHAnsi"/>
                <w:sz w:val="24"/>
                <w:szCs w:val="24"/>
              </w:rPr>
            </w:pPr>
          </w:p>
          <w:p w:rsidR="00FA2650" w:rsidRPr="00E53F0F" w:rsidRDefault="00FA2650" w:rsidP="00697BA4">
            <w:pPr>
              <w:ind w:firstLine="176"/>
              <w:jc w:val="both"/>
              <w:rPr>
                <w:rFonts w:cstheme="minorHAnsi"/>
                <w:sz w:val="24"/>
                <w:szCs w:val="24"/>
              </w:rPr>
            </w:pPr>
            <w:r w:rsidRPr="00E53F0F">
              <w:rPr>
                <w:rFonts w:cstheme="minorHAnsi"/>
                <w:sz w:val="24"/>
                <w:szCs w:val="24"/>
              </w:rPr>
              <w:t>Ελληνοκύπριος από τη Λευκωσία 41 ετών, εκμεταλλευόταν σεξουαλικά ανήλικα κορίτσια</w:t>
            </w:r>
            <w:r>
              <w:rPr>
                <w:rFonts w:cstheme="minorHAnsi"/>
                <w:sz w:val="24"/>
                <w:szCs w:val="24"/>
              </w:rPr>
              <w:t>,</w:t>
            </w:r>
            <w:r w:rsidRPr="00E53F0F">
              <w:rPr>
                <w:rFonts w:cstheme="minorHAnsi"/>
                <w:sz w:val="24"/>
                <w:szCs w:val="24"/>
              </w:rPr>
              <w:t xml:space="preserve"> μέσω σελίδας κοινωνικής δικτύωσης και ακολούθως τα απειλούσε. Τα ίχνη του εντόπισαν τα μέλη του </w:t>
            </w:r>
            <w:r>
              <w:rPr>
                <w:rFonts w:cstheme="minorHAnsi"/>
                <w:sz w:val="24"/>
                <w:szCs w:val="24"/>
              </w:rPr>
              <w:t>Γ</w:t>
            </w:r>
            <w:r w:rsidRPr="00E53F0F">
              <w:rPr>
                <w:rFonts w:cstheme="minorHAnsi"/>
                <w:sz w:val="24"/>
                <w:szCs w:val="24"/>
              </w:rPr>
              <w:t>ραφείου Καταπολέμησης Ηλεκτρονικού Εγκλήματος, ύστερα από καταγγελία 13χρονης μαθήτριας.</w:t>
            </w:r>
          </w:p>
          <w:p w:rsidR="00FA2650" w:rsidRPr="00E53F0F" w:rsidRDefault="00FA2650" w:rsidP="00697BA4">
            <w:pPr>
              <w:ind w:firstLine="176"/>
              <w:jc w:val="both"/>
              <w:rPr>
                <w:rFonts w:cstheme="minorHAnsi"/>
                <w:sz w:val="24"/>
                <w:szCs w:val="24"/>
              </w:rPr>
            </w:pPr>
            <w:r w:rsidRPr="00E53F0F">
              <w:rPr>
                <w:rFonts w:cstheme="minorHAnsi"/>
                <w:sz w:val="24"/>
                <w:szCs w:val="24"/>
              </w:rPr>
              <w:t xml:space="preserve">Ο ύποπτος προφυλακίστηκε την Τρίτη το πρωί για περίοδο πέντε ημερών, αφού κατηγορήθηκε για τα ακόλουθα τρία σοβαρά αδικήματα, που διαπράχθηκαν </w:t>
            </w:r>
            <w:r>
              <w:rPr>
                <w:rFonts w:cstheme="minorHAnsi"/>
                <w:sz w:val="24"/>
                <w:szCs w:val="24"/>
              </w:rPr>
              <w:t xml:space="preserve">το διάστημα </w:t>
            </w:r>
            <w:r w:rsidRPr="00E53F0F">
              <w:rPr>
                <w:rFonts w:cstheme="minorHAnsi"/>
                <w:sz w:val="24"/>
                <w:szCs w:val="24"/>
              </w:rPr>
              <w:t xml:space="preserve">μεταξύ Μαρτίου – Απριλίου 2013: </w:t>
            </w:r>
          </w:p>
          <w:p w:rsidR="00FA2650" w:rsidRPr="00E53F0F" w:rsidRDefault="00FA2650" w:rsidP="00697BA4">
            <w:pPr>
              <w:ind w:firstLine="176"/>
              <w:jc w:val="both"/>
              <w:rPr>
                <w:rFonts w:cstheme="minorHAnsi"/>
                <w:sz w:val="24"/>
                <w:szCs w:val="24"/>
              </w:rPr>
            </w:pPr>
            <w:r w:rsidRPr="00E53F0F">
              <w:rPr>
                <w:rFonts w:cstheme="minorHAnsi"/>
                <w:sz w:val="24"/>
                <w:szCs w:val="24"/>
              </w:rPr>
              <w:t>- Πρόσκληση</w:t>
            </w:r>
            <w:r>
              <w:rPr>
                <w:rFonts w:cstheme="minorHAnsi"/>
                <w:sz w:val="24"/>
                <w:szCs w:val="24"/>
              </w:rPr>
              <w:t>ς</w:t>
            </w:r>
            <w:r w:rsidRPr="00E53F0F">
              <w:rPr>
                <w:rFonts w:cstheme="minorHAnsi"/>
                <w:sz w:val="24"/>
                <w:szCs w:val="24"/>
              </w:rPr>
              <w:t xml:space="preserve"> παιδιού σε παιδική πορνογραφία  </w:t>
            </w:r>
          </w:p>
          <w:p w:rsidR="00FA2650" w:rsidRPr="00E53F0F" w:rsidRDefault="00FA2650" w:rsidP="00697BA4">
            <w:pPr>
              <w:ind w:firstLine="176"/>
              <w:jc w:val="both"/>
              <w:rPr>
                <w:rFonts w:cstheme="minorHAnsi"/>
                <w:sz w:val="24"/>
                <w:szCs w:val="24"/>
              </w:rPr>
            </w:pPr>
            <w:r w:rsidRPr="00E53F0F">
              <w:rPr>
                <w:rFonts w:cstheme="minorHAnsi"/>
                <w:sz w:val="24"/>
                <w:szCs w:val="24"/>
              </w:rPr>
              <w:t xml:space="preserve">- Απόκτησης ή κατοχής παιδικής πορνογραφίας σε έντυπη ή ηλεκτρονική μορφή. </w:t>
            </w:r>
          </w:p>
          <w:p w:rsidR="00FA2650" w:rsidRPr="00E53F0F" w:rsidRDefault="00FA2650" w:rsidP="00697BA4">
            <w:pPr>
              <w:ind w:firstLine="176"/>
              <w:jc w:val="both"/>
              <w:rPr>
                <w:rFonts w:cstheme="minorHAnsi"/>
                <w:sz w:val="24"/>
                <w:szCs w:val="24"/>
              </w:rPr>
            </w:pPr>
            <w:r w:rsidRPr="00E53F0F">
              <w:rPr>
                <w:rFonts w:cstheme="minorHAnsi"/>
                <w:sz w:val="24"/>
                <w:szCs w:val="24"/>
              </w:rPr>
              <w:t>- Κατοχής παιδικής πορνογραφίας σε σύστημα ηλεκτρονικού υπολογιστή και αποθήκευσης δεδομένων.</w:t>
            </w:r>
          </w:p>
          <w:p w:rsidR="00FA2650" w:rsidRPr="00E53F0F" w:rsidRDefault="00FA2650" w:rsidP="00697BA4">
            <w:pPr>
              <w:ind w:firstLine="176"/>
              <w:jc w:val="both"/>
              <w:rPr>
                <w:rFonts w:cstheme="minorHAnsi"/>
                <w:sz w:val="24"/>
                <w:szCs w:val="24"/>
              </w:rPr>
            </w:pPr>
            <w:r w:rsidRPr="00E53F0F">
              <w:rPr>
                <w:rFonts w:cstheme="minorHAnsi"/>
                <w:sz w:val="24"/>
                <w:szCs w:val="24"/>
              </w:rPr>
              <w:t>Η 13χρονη μαθήτρια κατάγγειλε στην Αστυνομία, ότι στα τέλη του περασμένου Απριλίου, δέχθηκε αιτήματα φιλίας από δυο άγνωστες κοπέλες, τα οποία και αποδέχθηκε. Στη συνέχεια οι δυο νέες «φίλες» της, ζήτησαν να βγάλει την μπλούζα της και να δείξει το στήθος της. Η παραπονούμενη φέρεται ότι άκουσε τις προτροπές, χωρίς όμως να δείξει το στήθος της, αφού φορούσε άλλη μπλούζα από κάτω.</w:t>
            </w:r>
          </w:p>
          <w:p w:rsidR="00FA2650" w:rsidRPr="00E53F0F" w:rsidRDefault="00FA2650" w:rsidP="00697BA4">
            <w:pPr>
              <w:ind w:firstLine="176"/>
              <w:jc w:val="both"/>
              <w:rPr>
                <w:rFonts w:cstheme="minorHAnsi"/>
                <w:sz w:val="24"/>
                <w:szCs w:val="24"/>
              </w:rPr>
            </w:pPr>
            <w:r w:rsidRPr="00E53F0F">
              <w:rPr>
                <w:rFonts w:cstheme="minorHAnsi"/>
                <w:sz w:val="24"/>
                <w:szCs w:val="24"/>
              </w:rPr>
              <w:t>Η ανήλικη μαθήτρια στη συνέχεια διέγραψε μια από τις νέες «φίλες» της, όμως εκείνη απείλησε ότι θα έδειχνε το βίντεο στο σχολείο</w:t>
            </w:r>
            <w:r>
              <w:rPr>
                <w:rFonts w:cstheme="minorHAnsi"/>
                <w:sz w:val="24"/>
                <w:szCs w:val="24"/>
              </w:rPr>
              <w:t>,</w:t>
            </w:r>
            <w:r w:rsidRPr="00E53F0F">
              <w:rPr>
                <w:rFonts w:cstheme="minorHAnsi"/>
                <w:sz w:val="24"/>
                <w:szCs w:val="24"/>
              </w:rPr>
              <w:t xml:space="preserve"> καθώς και στους γονείς της.</w:t>
            </w:r>
          </w:p>
          <w:p w:rsidR="00FA2650" w:rsidRPr="00E53F0F" w:rsidRDefault="00FA2650" w:rsidP="00697BA4">
            <w:pPr>
              <w:ind w:firstLine="176"/>
              <w:jc w:val="both"/>
              <w:rPr>
                <w:rFonts w:cstheme="minorHAnsi"/>
                <w:sz w:val="24"/>
                <w:szCs w:val="24"/>
              </w:rPr>
            </w:pPr>
            <w:r w:rsidRPr="00E53F0F">
              <w:rPr>
                <w:rFonts w:cstheme="minorHAnsi"/>
                <w:sz w:val="24"/>
                <w:szCs w:val="24"/>
              </w:rPr>
              <w:t xml:space="preserve">Το </w:t>
            </w:r>
            <w:r>
              <w:rPr>
                <w:rFonts w:cstheme="minorHAnsi"/>
                <w:sz w:val="24"/>
                <w:szCs w:val="24"/>
              </w:rPr>
              <w:t>Γ</w:t>
            </w:r>
            <w:r w:rsidRPr="00E53F0F">
              <w:rPr>
                <w:rFonts w:cstheme="minorHAnsi"/>
                <w:sz w:val="24"/>
                <w:szCs w:val="24"/>
              </w:rPr>
              <w:t>ραφείο Καταπολέμησης Ηλεκτρονικού Εγκλήματος που ανέλαβε την υπόθεση μετά την καταγγελία της 13χρονης μαθήτριας, βρήκε ότι οι δυο λογαριασμοί των άγνωστων κοριτσιών αφορούν το ίδιο πρόσωπο, εξασφαλίζοντας τα στοιχεία τηλεπικοινωνιακών δεδομένων του φερόμενου ως υπόπτου χρήστη. Έγινε έρευνα στο σπίτι του 41χρονου Ελληνοκύπριου από τη Λευκωσία, στην παρουσία του, όπου εντοπίστηκαν δυο ηλεκτρονικοί υπολογιστές, δυο κάρτες μνήμ</w:t>
            </w:r>
            <w:r>
              <w:rPr>
                <w:rFonts w:cstheme="minorHAnsi"/>
                <w:sz w:val="24"/>
                <w:szCs w:val="24"/>
              </w:rPr>
              <w:t>η</w:t>
            </w:r>
            <w:r w:rsidRPr="00E53F0F">
              <w:rPr>
                <w:rFonts w:cstheme="minorHAnsi"/>
                <w:sz w:val="24"/>
                <w:szCs w:val="24"/>
              </w:rPr>
              <w:t>ς και ένας εξωτερικός σκληρός δίσκος. Ανακρινόμενος ο ύποπτος</w:t>
            </w:r>
            <w:r>
              <w:rPr>
                <w:rFonts w:cstheme="minorHAnsi"/>
                <w:sz w:val="24"/>
                <w:szCs w:val="24"/>
              </w:rPr>
              <w:t>,</w:t>
            </w:r>
            <w:r w:rsidRPr="00E53F0F">
              <w:rPr>
                <w:rFonts w:cstheme="minorHAnsi"/>
                <w:sz w:val="24"/>
                <w:szCs w:val="24"/>
              </w:rPr>
              <w:t xml:space="preserve"> παραδέχθηκε τη διάπραξη των αδικημάτων και εξήγησε στην Αστυνομία με λεπτομέρειες τον τρόπο που ενεργούσε.</w:t>
            </w:r>
          </w:p>
          <w:p w:rsidR="00FA2650" w:rsidRPr="00E53F0F" w:rsidRDefault="00FA2650" w:rsidP="00697BA4">
            <w:pPr>
              <w:ind w:firstLine="176"/>
              <w:jc w:val="both"/>
              <w:rPr>
                <w:rFonts w:cstheme="minorHAnsi"/>
                <w:sz w:val="24"/>
                <w:szCs w:val="24"/>
              </w:rPr>
            </w:pPr>
            <w:r w:rsidRPr="00E53F0F">
              <w:rPr>
                <w:rFonts w:cstheme="minorHAnsi"/>
                <w:sz w:val="24"/>
                <w:szCs w:val="24"/>
              </w:rPr>
              <w:t>Τα θύματα του 41χρονου ξεπερνούν τα δέκα, ο ύποπτος έχει στην κατοχή του δικές τους φωτογραφίες και βίντεο, ενώ με κάποια από τα κορίτσια συζητούσε μαζί τους θέματα σεξουαλικού περιεχομένου.</w:t>
            </w:r>
          </w:p>
        </w:tc>
      </w:tr>
    </w:tbl>
    <w:p w:rsidR="00FA2650" w:rsidRDefault="00FA2650" w:rsidP="00FA2650">
      <w:pPr>
        <w:jc w:val="center"/>
        <w:rPr>
          <w:b/>
          <w:color w:val="9A95C8"/>
          <w:u w:val="single"/>
        </w:rPr>
      </w:pPr>
      <w:r>
        <w:rPr>
          <w:b/>
          <w:color w:val="9A95C8"/>
          <w:u w:val="single"/>
        </w:rPr>
        <w:lastRenderedPageBreak/>
        <w:t xml:space="preserve">Βοηθητικό υλικό μαθησιακής εισήγησης: </w:t>
      </w:r>
      <w:r w:rsidRPr="001C5AE5">
        <w:rPr>
          <w:b/>
          <w:color w:val="9A95C8"/>
          <w:u w:val="single"/>
        </w:rPr>
        <w:t>Συνομιλίες με αγνώστους στο διαδίκτυο</w:t>
      </w:r>
      <w:r>
        <w:rPr>
          <w:b/>
          <w:color w:val="9A95C8"/>
          <w:u w:val="single"/>
        </w:rPr>
        <w:t xml:space="preserve"> 2</w:t>
      </w:r>
    </w:p>
    <w:p w:rsidR="00FA2650" w:rsidRPr="000A0D89" w:rsidRDefault="00FA2650" w:rsidP="00FA2650">
      <w:pPr>
        <w:spacing w:after="0"/>
        <w:jc w:val="center"/>
        <w:rPr>
          <w:b/>
          <w:color w:val="8064A2" w:themeColor="accent4"/>
        </w:rPr>
      </w:pPr>
      <w:r w:rsidRPr="001C5AE5">
        <w:rPr>
          <w:b/>
          <w:color w:val="9A95C8"/>
        </w:rPr>
        <w:t xml:space="preserve">Άρθρο: </w:t>
      </w:r>
      <w:r w:rsidRPr="008B115C">
        <w:rPr>
          <w:b/>
          <w:color w:val="9A95C8"/>
        </w:rPr>
        <w:t>Δελεάζουν θύματα με ψεύτικα προφίλ</w:t>
      </w:r>
      <w:r>
        <w:rPr>
          <w:b/>
          <w:color w:val="9A95C8"/>
        </w:rPr>
        <w:t>,</w:t>
      </w:r>
      <w:r w:rsidRPr="008B115C">
        <w:rPr>
          <w:b/>
          <w:color w:val="9A95C8"/>
        </w:rPr>
        <w:t xml:space="preserve"> μέσω </w:t>
      </w:r>
      <w:proofErr w:type="spellStart"/>
      <w:r w:rsidRPr="008B115C">
        <w:rPr>
          <w:b/>
          <w:color w:val="9A95C8"/>
        </w:rPr>
        <w:t>facebook</w:t>
      </w:r>
      <w:proofErr w:type="spellEnd"/>
    </w:p>
    <w:tbl>
      <w:tblPr>
        <w:tblStyle w:val="TableGrid"/>
        <w:tblpPr w:leftFromText="180" w:rightFromText="180" w:vertAnchor="text" w:horzAnchor="page" w:tblpXSpec="center" w:tblpY="337"/>
        <w:tblW w:w="9072" w:type="dxa"/>
        <w:jc w:val="center"/>
        <w:tblBorders>
          <w:top w:val="single" w:sz="18" w:space="0" w:color="9A95C8"/>
          <w:left w:val="single" w:sz="18" w:space="0" w:color="9A95C8"/>
          <w:bottom w:val="single" w:sz="18" w:space="0" w:color="9A95C8"/>
          <w:right w:val="single" w:sz="18" w:space="0" w:color="9A95C8"/>
          <w:insideH w:val="single" w:sz="18" w:space="0" w:color="9A95C8"/>
          <w:insideV w:val="single" w:sz="18" w:space="0" w:color="9A95C8"/>
        </w:tblBorders>
        <w:tblLook w:val="04A0" w:firstRow="1" w:lastRow="0" w:firstColumn="1" w:lastColumn="0" w:noHBand="0" w:noVBand="1"/>
      </w:tblPr>
      <w:tblGrid>
        <w:gridCol w:w="9072"/>
      </w:tblGrid>
      <w:tr w:rsidR="00FA2650" w:rsidRPr="00E53F0F" w:rsidTr="00FA2650">
        <w:trPr>
          <w:jc w:val="center"/>
        </w:trPr>
        <w:tc>
          <w:tcPr>
            <w:tcW w:w="9639" w:type="dxa"/>
          </w:tcPr>
          <w:p w:rsidR="00FA2650" w:rsidRPr="00E53F0F" w:rsidRDefault="00FA2650" w:rsidP="00FA2650">
            <w:pPr>
              <w:jc w:val="both"/>
              <w:rPr>
                <w:noProof/>
              </w:rPr>
            </w:pPr>
            <w:r w:rsidRPr="00E53F0F">
              <w:rPr>
                <w:rFonts w:eastAsia="Times New Roman" w:cs="Times New Roman"/>
                <w:noProof/>
                <w:sz w:val="24"/>
                <w:szCs w:val="24"/>
              </w:rPr>
              <w:drawing>
                <wp:anchor distT="0" distB="0" distL="114300" distR="114300" simplePos="0" relativeHeight="251660288" behindDoc="1" locked="0" layoutInCell="1" allowOverlap="1" wp14:anchorId="544356BB" wp14:editId="3663298A">
                  <wp:simplePos x="0" y="0"/>
                  <wp:positionH relativeFrom="column">
                    <wp:posOffset>3471545</wp:posOffset>
                  </wp:positionH>
                  <wp:positionV relativeFrom="paragraph">
                    <wp:posOffset>172720</wp:posOffset>
                  </wp:positionV>
                  <wp:extent cx="2076450" cy="1407160"/>
                  <wp:effectExtent l="0" t="0" r="0" b="2540"/>
                  <wp:wrapTight wrapText="bothSides">
                    <wp:wrapPolygon edited="0">
                      <wp:start x="0" y="0"/>
                      <wp:lineTo x="0" y="21347"/>
                      <wp:lineTo x="21402" y="21347"/>
                      <wp:lineTo x="21402" y="0"/>
                      <wp:lineTo x="0" y="0"/>
                    </wp:wrapPolygon>
                  </wp:wrapTight>
                  <wp:docPr id="249" name="Picture 11" descr="http://www.philenews.com/data/2012/02/10/2012_02_10_09_24_39__ef0b377bc3b448d6b07096c1fbf4a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philenews.com/data/2012/02/10/2012_02_10_09_24_39__ef0b377bc3b448d6b07096c1fbf4a093.jpg"/>
                          <pic:cNvPicPr>
                            <a:picLocks noChangeAspect="1" noChangeArrowheads="1"/>
                          </pic:cNvPicPr>
                        </pic:nvPicPr>
                        <pic:blipFill>
                          <a:blip r:embed="rId10" cstate="print"/>
                          <a:srcRect/>
                          <a:stretch>
                            <a:fillRect/>
                          </a:stretch>
                        </pic:blipFill>
                        <pic:spPr bwMode="auto">
                          <a:xfrm>
                            <a:off x="0" y="0"/>
                            <a:ext cx="2076450" cy="1407160"/>
                          </a:xfrm>
                          <a:prstGeom prst="rect">
                            <a:avLst/>
                          </a:prstGeom>
                          <a:noFill/>
                          <a:ln w="9525">
                            <a:noFill/>
                            <a:miter lim="800000"/>
                            <a:headEnd/>
                            <a:tailEnd/>
                          </a:ln>
                        </pic:spPr>
                      </pic:pic>
                    </a:graphicData>
                  </a:graphic>
                </wp:anchor>
              </w:drawing>
            </w:r>
            <w:r w:rsidRPr="00E53F0F">
              <w:rPr>
                <w:rFonts w:eastAsia="Times New Roman" w:cs="Times New Roman"/>
                <w:sz w:val="24"/>
                <w:szCs w:val="24"/>
              </w:rPr>
              <w:t xml:space="preserve">ΠΗΓΗ: </w:t>
            </w:r>
            <w:hyperlink r:id="rId11" w:history="1">
              <w:r w:rsidRPr="00E53F0F">
                <w:rPr>
                  <w:rStyle w:val="Hyperlink"/>
                  <w:noProof/>
                </w:rPr>
                <w:t>http://www.philenews.com/</w:t>
              </w:r>
            </w:hyperlink>
            <w:r w:rsidRPr="00E53F0F">
              <w:rPr>
                <w:noProof/>
              </w:rPr>
              <w:t xml:space="preserve"> </w:t>
            </w:r>
            <w:r w:rsidRPr="00E53F0F">
              <w:rPr>
                <w:noProof/>
              </w:rPr>
              <w:br w:type="page"/>
            </w:r>
          </w:p>
          <w:p w:rsidR="00FA2650" w:rsidRPr="00E53F0F" w:rsidRDefault="00FA2650" w:rsidP="00FA2650">
            <w:pPr>
              <w:jc w:val="both"/>
              <w:rPr>
                <w:rFonts w:eastAsia="Times New Roman" w:cs="Times New Roman"/>
                <w:sz w:val="24"/>
                <w:szCs w:val="24"/>
              </w:rPr>
            </w:pPr>
          </w:p>
          <w:p w:rsidR="00FA2650" w:rsidRPr="00E53F0F" w:rsidRDefault="00FA2650" w:rsidP="00FA2650">
            <w:pPr>
              <w:jc w:val="both"/>
              <w:rPr>
                <w:rFonts w:eastAsia="Times New Roman" w:cs="Times New Roman"/>
                <w:sz w:val="24"/>
                <w:szCs w:val="24"/>
              </w:rPr>
            </w:pPr>
            <w:r w:rsidRPr="00E53F0F">
              <w:rPr>
                <w:rFonts w:eastAsia="Times New Roman" w:cs="Times New Roman"/>
                <w:sz w:val="24"/>
                <w:szCs w:val="24"/>
              </w:rPr>
              <w:t>Παρασκευή, 10 Φεβρουαρίου 2012</w:t>
            </w:r>
            <w:r>
              <w:rPr>
                <w:rFonts w:eastAsia="Times New Roman" w:cs="Times New Roman"/>
                <w:sz w:val="24"/>
                <w:szCs w:val="24"/>
              </w:rPr>
              <w:t>,</w:t>
            </w:r>
            <w:r w:rsidRPr="00E53F0F">
              <w:rPr>
                <w:rFonts w:eastAsia="Times New Roman" w:cs="Times New Roman"/>
                <w:sz w:val="24"/>
                <w:szCs w:val="24"/>
              </w:rPr>
              <w:t xml:space="preserve"> 9:21 </w:t>
            </w:r>
            <w:proofErr w:type="spellStart"/>
            <w:r w:rsidRPr="00E53F0F">
              <w:rPr>
                <w:rFonts w:eastAsia="Times New Roman" w:cs="Times New Roman"/>
                <w:sz w:val="24"/>
                <w:szCs w:val="24"/>
              </w:rPr>
              <w:t>π</w:t>
            </w:r>
            <w:r w:rsidR="000F5CF2">
              <w:rPr>
                <w:rFonts w:eastAsia="Times New Roman" w:cs="Times New Roman"/>
                <w:sz w:val="24"/>
                <w:szCs w:val="24"/>
              </w:rPr>
              <w:t>.</w:t>
            </w:r>
            <w:r w:rsidRPr="00E53F0F">
              <w:rPr>
                <w:rFonts w:eastAsia="Times New Roman" w:cs="Times New Roman"/>
                <w:sz w:val="24"/>
                <w:szCs w:val="24"/>
              </w:rPr>
              <w:t>μ</w:t>
            </w:r>
            <w:proofErr w:type="spellEnd"/>
            <w:r w:rsidR="000F5CF2">
              <w:rPr>
                <w:rFonts w:eastAsia="Times New Roman" w:cs="Times New Roman"/>
                <w:sz w:val="24"/>
                <w:szCs w:val="24"/>
              </w:rPr>
              <w:t>.</w:t>
            </w:r>
          </w:p>
          <w:p w:rsidR="00FA2650" w:rsidRPr="00E53F0F" w:rsidRDefault="00FA2650" w:rsidP="00FA2650">
            <w:pPr>
              <w:spacing w:before="100" w:beforeAutospacing="1" w:after="120"/>
              <w:jc w:val="both"/>
              <w:outlineLvl w:val="1"/>
              <w:rPr>
                <w:rFonts w:eastAsia="Times New Roman" w:cs="Times New Roman"/>
                <w:b/>
                <w:bCs/>
                <w:sz w:val="28"/>
                <w:szCs w:val="36"/>
              </w:rPr>
            </w:pPr>
            <w:r w:rsidRPr="00E53F0F">
              <w:rPr>
                <w:rFonts w:eastAsia="Times New Roman" w:cs="Times New Roman"/>
                <w:b/>
                <w:bCs/>
                <w:sz w:val="28"/>
                <w:szCs w:val="36"/>
              </w:rPr>
              <w:t>Οργιάζουν παρανομίες και εκμετάλλευση</w:t>
            </w:r>
          </w:p>
          <w:p w:rsidR="00FA2650" w:rsidRPr="00E53F0F" w:rsidRDefault="00FA2650" w:rsidP="00FA2650">
            <w:pPr>
              <w:spacing w:before="100" w:beforeAutospacing="1" w:after="100" w:afterAutospacing="1"/>
              <w:jc w:val="both"/>
              <w:outlineLvl w:val="0"/>
              <w:rPr>
                <w:rFonts w:eastAsia="Times New Roman" w:cs="Times New Roman"/>
                <w:b/>
                <w:bCs/>
                <w:kern w:val="36"/>
                <w:sz w:val="32"/>
                <w:szCs w:val="48"/>
              </w:rPr>
            </w:pPr>
            <w:r w:rsidRPr="00E53F0F">
              <w:rPr>
                <w:rFonts w:eastAsia="Times New Roman" w:cs="Times New Roman"/>
                <w:b/>
                <w:bCs/>
                <w:kern w:val="36"/>
                <w:sz w:val="32"/>
                <w:szCs w:val="48"/>
              </w:rPr>
              <w:t xml:space="preserve">Δελεάζουν θύματα με ψεύτικα προφίλ μέσω </w:t>
            </w:r>
            <w:proofErr w:type="spellStart"/>
            <w:r w:rsidRPr="00E53F0F">
              <w:rPr>
                <w:rFonts w:eastAsia="Times New Roman" w:cs="Times New Roman"/>
                <w:b/>
                <w:bCs/>
                <w:kern w:val="36"/>
                <w:sz w:val="32"/>
                <w:szCs w:val="48"/>
              </w:rPr>
              <w:t>facebook</w:t>
            </w:r>
            <w:proofErr w:type="spellEnd"/>
          </w:p>
          <w:p w:rsidR="00FA2650" w:rsidRPr="00E53F0F" w:rsidRDefault="00FA2650" w:rsidP="00FA2650">
            <w:pPr>
              <w:spacing w:before="120" w:after="120"/>
              <w:jc w:val="both"/>
              <w:rPr>
                <w:rFonts w:eastAsia="Times New Roman" w:cs="Times New Roman"/>
                <w:sz w:val="24"/>
                <w:szCs w:val="24"/>
              </w:rPr>
            </w:pPr>
            <w:r w:rsidRPr="00E53F0F">
              <w:rPr>
                <w:rFonts w:eastAsia="Times New Roman" w:cs="Times New Roman"/>
                <w:b/>
                <w:bCs/>
                <w:sz w:val="24"/>
                <w:szCs w:val="24"/>
              </w:rPr>
              <w:t xml:space="preserve">Λευκωσία: </w:t>
            </w:r>
            <w:r w:rsidRPr="00E53F0F">
              <w:rPr>
                <w:rFonts w:eastAsia="Times New Roman" w:cs="Times New Roman"/>
                <w:sz w:val="24"/>
                <w:szCs w:val="24"/>
              </w:rPr>
              <w:t xml:space="preserve">Οργιάζουν οι παρανομίες μέσω του </w:t>
            </w:r>
            <w:proofErr w:type="spellStart"/>
            <w:r w:rsidRPr="00E53F0F">
              <w:rPr>
                <w:rFonts w:eastAsia="Times New Roman" w:cs="Times New Roman"/>
                <w:sz w:val="24"/>
                <w:szCs w:val="24"/>
              </w:rPr>
              <w:t>ιστότοπου</w:t>
            </w:r>
            <w:proofErr w:type="spellEnd"/>
            <w:r w:rsidRPr="00E53F0F">
              <w:rPr>
                <w:rFonts w:eastAsia="Times New Roman" w:cs="Times New Roman"/>
                <w:sz w:val="24"/>
                <w:szCs w:val="24"/>
              </w:rPr>
              <w:t xml:space="preserve"> κοινωνικής δικτύωσης, του γνωστού </w:t>
            </w:r>
            <w:proofErr w:type="spellStart"/>
            <w:r w:rsidRPr="00E53F0F">
              <w:rPr>
                <w:rFonts w:eastAsia="Times New Roman" w:cs="Times New Roman"/>
                <w:sz w:val="24"/>
                <w:szCs w:val="24"/>
              </w:rPr>
              <w:t>facebook</w:t>
            </w:r>
            <w:proofErr w:type="spellEnd"/>
            <w:r>
              <w:rPr>
                <w:rFonts w:eastAsia="Times New Roman" w:cs="Times New Roman"/>
                <w:sz w:val="24"/>
                <w:szCs w:val="24"/>
              </w:rPr>
              <w:t>,</w:t>
            </w:r>
            <w:r w:rsidRPr="00E53F0F">
              <w:rPr>
                <w:rFonts w:eastAsia="Times New Roman" w:cs="Times New Roman"/>
                <w:sz w:val="24"/>
                <w:szCs w:val="24"/>
              </w:rPr>
              <w:t xml:space="preserve"> και το αρμόδιο γραφείο της Αστυνομίας εξέτασε τον περασμένο χρόνο συνολικά 115 περιπτώσεις. </w:t>
            </w:r>
          </w:p>
          <w:p w:rsidR="00FA2650" w:rsidRPr="00E53F0F" w:rsidRDefault="00FA2650" w:rsidP="00FA2650">
            <w:pPr>
              <w:spacing w:before="120" w:after="120"/>
              <w:jc w:val="both"/>
              <w:rPr>
                <w:rFonts w:eastAsia="Times New Roman" w:cs="Times New Roman"/>
                <w:sz w:val="24"/>
                <w:szCs w:val="24"/>
              </w:rPr>
            </w:pPr>
            <w:r w:rsidRPr="00E53F0F">
              <w:rPr>
                <w:rFonts w:eastAsia="Times New Roman" w:cs="Times New Roman"/>
                <w:sz w:val="24"/>
                <w:szCs w:val="24"/>
              </w:rPr>
              <w:t xml:space="preserve">Χρήστες του </w:t>
            </w:r>
            <w:proofErr w:type="spellStart"/>
            <w:r w:rsidRPr="00E53F0F">
              <w:rPr>
                <w:rFonts w:eastAsia="Times New Roman" w:cs="Times New Roman"/>
                <w:sz w:val="24"/>
                <w:szCs w:val="24"/>
              </w:rPr>
              <w:t>facebook</w:t>
            </w:r>
            <w:proofErr w:type="spellEnd"/>
            <w:r w:rsidRPr="00E53F0F">
              <w:rPr>
                <w:rFonts w:eastAsia="Times New Roman" w:cs="Times New Roman"/>
                <w:sz w:val="24"/>
                <w:szCs w:val="24"/>
              </w:rPr>
              <w:t xml:space="preserve">, κυρίως νεαροί, καταχρώνται τα κενά του συστήματος και είτε αντιγράφουν το προφίλ άλλων είτε υποκλέπτουν τους κωδικούς πρόσβασης και παρεμβαίνουν σε λογαριασμούς χρηστών ή στο ηλεκτρονικό τους ταχυδρομείο, προκαλώντας σοβαρές ενοχλήσεις ακόμα και με τραγικά αποτελέσματα. Σε αρκετές περιπτώσεις, επιτήδειοι κατασκευάζουν εικονικό προφίλ εμφανιζόμενοι ως πρόσωπα της </w:t>
            </w:r>
            <w:proofErr w:type="spellStart"/>
            <w:r w:rsidRPr="00E53F0F">
              <w:rPr>
                <w:rFonts w:eastAsia="Times New Roman" w:cs="Times New Roman"/>
                <w:sz w:val="24"/>
                <w:szCs w:val="24"/>
              </w:rPr>
              <w:t>showbiz</w:t>
            </w:r>
            <w:proofErr w:type="spellEnd"/>
            <w:r w:rsidRPr="00E53F0F">
              <w:rPr>
                <w:rFonts w:eastAsia="Times New Roman" w:cs="Times New Roman"/>
                <w:sz w:val="24"/>
                <w:szCs w:val="24"/>
              </w:rPr>
              <w:t>, είτε ως ηθοποιοί είτε ως τραγουδιστές, με σκοπό να ψαρέψουν «φίλους»</w:t>
            </w:r>
            <w:r>
              <w:rPr>
                <w:rFonts w:eastAsia="Times New Roman" w:cs="Times New Roman"/>
                <w:sz w:val="24"/>
                <w:szCs w:val="24"/>
              </w:rPr>
              <w:t>,</w:t>
            </w:r>
            <w:r w:rsidRPr="00E53F0F">
              <w:rPr>
                <w:rFonts w:eastAsia="Times New Roman" w:cs="Times New Roman"/>
                <w:sz w:val="24"/>
                <w:szCs w:val="24"/>
              </w:rPr>
              <w:t xml:space="preserve"> με τελικό στόχο τη σεξουαλική εκμετάλλευσ</w:t>
            </w:r>
            <w:r>
              <w:rPr>
                <w:rFonts w:eastAsia="Times New Roman" w:cs="Times New Roman"/>
                <w:sz w:val="24"/>
                <w:szCs w:val="24"/>
              </w:rPr>
              <w:t>ή</w:t>
            </w:r>
            <w:r w:rsidRPr="00E53F0F">
              <w:rPr>
                <w:rFonts w:eastAsia="Times New Roman" w:cs="Times New Roman"/>
                <w:sz w:val="24"/>
                <w:szCs w:val="24"/>
              </w:rPr>
              <w:t xml:space="preserve"> τους. Σε άλλες περιπτώσεις, σύμφωνα με καταγγελίες, άγνωστοι υπο</w:t>
            </w:r>
            <w:r>
              <w:rPr>
                <w:rFonts w:eastAsia="Times New Roman" w:cs="Times New Roman"/>
                <w:sz w:val="24"/>
                <w:szCs w:val="24"/>
              </w:rPr>
              <w:t xml:space="preserve">κλέπτουν προσωπικούς κωδικούς </w:t>
            </w:r>
            <w:proofErr w:type="spellStart"/>
            <w:r>
              <w:rPr>
                <w:rFonts w:eastAsia="Times New Roman" w:cs="Times New Roman"/>
                <w:sz w:val="24"/>
                <w:szCs w:val="24"/>
              </w:rPr>
              <w:t>e</w:t>
            </w:r>
            <w:r w:rsidRPr="00E53F0F">
              <w:rPr>
                <w:rFonts w:eastAsia="Times New Roman" w:cs="Times New Roman"/>
                <w:sz w:val="24"/>
                <w:szCs w:val="24"/>
              </w:rPr>
              <w:t>mail</w:t>
            </w:r>
            <w:proofErr w:type="spellEnd"/>
            <w:r w:rsidRPr="00E53F0F">
              <w:rPr>
                <w:rFonts w:eastAsia="Times New Roman" w:cs="Times New Roman"/>
                <w:sz w:val="24"/>
                <w:szCs w:val="24"/>
              </w:rPr>
              <w:t xml:space="preserve"> και</w:t>
            </w:r>
            <w:r>
              <w:rPr>
                <w:rFonts w:eastAsia="Times New Roman" w:cs="Times New Roman"/>
                <w:sz w:val="24"/>
                <w:szCs w:val="24"/>
              </w:rPr>
              <w:t>,</w:t>
            </w:r>
            <w:r w:rsidRPr="00E53F0F">
              <w:rPr>
                <w:rFonts w:eastAsia="Times New Roman" w:cs="Times New Roman"/>
                <w:sz w:val="24"/>
                <w:szCs w:val="24"/>
              </w:rPr>
              <w:t xml:space="preserve"> στη συνέχεια</w:t>
            </w:r>
            <w:r>
              <w:rPr>
                <w:rFonts w:eastAsia="Times New Roman" w:cs="Times New Roman"/>
                <w:sz w:val="24"/>
                <w:szCs w:val="24"/>
              </w:rPr>
              <w:t>,</w:t>
            </w:r>
            <w:r w:rsidRPr="00E53F0F">
              <w:rPr>
                <w:rFonts w:eastAsia="Times New Roman" w:cs="Times New Roman"/>
                <w:sz w:val="24"/>
                <w:szCs w:val="24"/>
              </w:rPr>
              <w:t xml:space="preserve"> είτε εκβιάζουν τους χρήστες είτε τους αποστέλλουν ενοχλητικά μηνύματα. Χαρακτηριστική ήταν η περίπτωση ανήλικης που εκβιαζόταν από πρόσωπο μετά που είχε καταφέρει να σπάσει τους κωδικούς του προφίλ της, με σκοπό να έχει σεξουαλικά ανταλλάγματα. Στην υπόθεση αυτή παρενέβη η Αστυνομία και σχηματίστηκε ποινικός φάκελος. </w:t>
            </w:r>
          </w:p>
          <w:p w:rsidR="00FA2650" w:rsidRPr="00E53F0F" w:rsidRDefault="00FA2650" w:rsidP="00FA2650">
            <w:pPr>
              <w:spacing w:before="120" w:after="120"/>
              <w:jc w:val="both"/>
              <w:rPr>
                <w:rFonts w:eastAsia="Times New Roman" w:cs="Times New Roman"/>
                <w:sz w:val="24"/>
                <w:szCs w:val="24"/>
              </w:rPr>
            </w:pPr>
            <w:r w:rsidRPr="00E53F0F">
              <w:rPr>
                <w:rFonts w:eastAsia="Times New Roman" w:cs="Times New Roman"/>
                <w:sz w:val="24"/>
                <w:szCs w:val="24"/>
              </w:rPr>
              <w:t xml:space="preserve">Κατά το 2011, το Γραφείο Καταπολέμησης Ηλεκτρονικού Εγκλήματος στο Αρχηγείο Αστυνομίας ασχολήθηκε με 115 καταγγελίες προσώπων που διατηρούσαν λογαριασμό στο </w:t>
            </w:r>
            <w:proofErr w:type="spellStart"/>
            <w:r w:rsidRPr="00E53F0F">
              <w:rPr>
                <w:rFonts w:eastAsia="Times New Roman" w:cs="Times New Roman"/>
                <w:sz w:val="24"/>
                <w:szCs w:val="24"/>
              </w:rPr>
              <w:t>facebook</w:t>
            </w:r>
            <w:proofErr w:type="spellEnd"/>
            <w:r w:rsidRPr="00E53F0F">
              <w:rPr>
                <w:rFonts w:eastAsia="Times New Roman" w:cs="Times New Roman"/>
                <w:sz w:val="24"/>
                <w:szCs w:val="24"/>
              </w:rPr>
              <w:t xml:space="preserve"> ή σχετικά με το ηλεκτρονικό τους ταχυδρομείο, εκ των οποίων οι 39 αφορούσαν δημιουργία εικονικών προφίλ και οι υπόλοιπες 79 κλοπές κωδικών πρόσβασης, σε λογαριασμούς χρηστών. Αρκετές άλλες περιπτώσεις που αφορούσαν παρόμοιες αναφορές ή ανάρτηση σχολίων υβριστικού περιεχομένου σε λογαριασμό χρηστών, διευθετήθηκαν με παρεμβάσεις του υπευθύνου του Γραφείου Μάρκου </w:t>
            </w:r>
            <w:proofErr w:type="spellStart"/>
            <w:r w:rsidRPr="00E53F0F">
              <w:rPr>
                <w:rFonts w:eastAsia="Times New Roman" w:cs="Times New Roman"/>
                <w:sz w:val="24"/>
                <w:szCs w:val="24"/>
              </w:rPr>
              <w:t>Νικολεττή</w:t>
            </w:r>
            <w:proofErr w:type="spellEnd"/>
            <w:r w:rsidRPr="00E53F0F">
              <w:rPr>
                <w:rFonts w:eastAsia="Times New Roman" w:cs="Times New Roman"/>
                <w:sz w:val="24"/>
                <w:szCs w:val="24"/>
              </w:rPr>
              <w:t xml:space="preserve"> και λειτουργών του. </w:t>
            </w:r>
          </w:p>
          <w:p w:rsidR="00FA2650" w:rsidRPr="00E53F0F" w:rsidRDefault="00FA2650" w:rsidP="00FA2650">
            <w:pPr>
              <w:spacing w:before="120" w:after="120"/>
              <w:jc w:val="both"/>
              <w:rPr>
                <w:rFonts w:eastAsia="Times New Roman" w:cs="Times New Roman"/>
                <w:sz w:val="24"/>
                <w:szCs w:val="24"/>
              </w:rPr>
            </w:pPr>
            <w:r w:rsidRPr="00E53F0F">
              <w:rPr>
                <w:rFonts w:eastAsia="Times New Roman" w:cs="Times New Roman"/>
                <w:sz w:val="24"/>
                <w:szCs w:val="24"/>
              </w:rPr>
              <w:t xml:space="preserve">Λόγω των πολλών καταγγελιών που υπάρχουν, η Αστυνομία προτρέπει τους χρήστες του </w:t>
            </w:r>
            <w:proofErr w:type="spellStart"/>
            <w:r w:rsidRPr="00E53F0F">
              <w:rPr>
                <w:rFonts w:eastAsia="Times New Roman" w:cs="Times New Roman"/>
                <w:sz w:val="24"/>
                <w:szCs w:val="24"/>
              </w:rPr>
              <w:t>facebook</w:t>
            </w:r>
            <w:proofErr w:type="spellEnd"/>
            <w:r w:rsidRPr="00E53F0F">
              <w:rPr>
                <w:rFonts w:eastAsia="Times New Roman" w:cs="Times New Roman"/>
                <w:sz w:val="24"/>
                <w:szCs w:val="24"/>
              </w:rPr>
              <w:t xml:space="preserve"> ή άλλου παρόμοιου </w:t>
            </w:r>
            <w:proofErr w:type="spellStart"/>
            <w:r w:rsidRPr="00E53F0F">
              <w:rPr>
                <w:rFonts w:eastAsia="Times New Roman" w:cs="Times New Roman"/>
                <w:sz w:val="24"/>
                <w:szCs w:val="24"/>
              </w:rPr>
              <w:t>ιστότοπου</w:t>
            </w:r>
            <w:proofErr w:type="spellEnd"/>
            <w:r w:rsidRPr="00E53F0F">
              <w:rPr>
                <w:rFonts w:eastAsia="Times New Roman" w:cs="Times New Roman"/>
                <w:sz w:val="24"/>
                <w:szCs w:val="24"/>
              </w:rPr>
              <w:t>, να είναι προσεκτικοί όσον αφορά στην προσβασιμότητα του προφίλ τους, να μην έχουν τα προσωπικά τους δεδομένα «ανοικτά» σε όλους τους χρήστες του διαδικτύου και να απορρίπτουν όσους είναι άγνωστοι ή αντιληφθούν πως έχουν αλλότριους σκοπούς. Επίσης</w:t>
            </w:r>
            <w:r>
              <w:rPr>
                <w:rFonts w:eastAsia="Times New Roman" w:cs="Times New Roman"/>
                <w:sz w:val="24"/>
                <w:szCs w:val="24"/>
              </w:rPr>
              <w:t>,</w:t>
            </w:r>
            <w:r w:rsidRPr="00E53F0F">
              <w:rPr>
                <w:rFonts w:eastAsia="Times New Roman" w:cs="Times New Roman"/>
                <w:sz w:val="24"/>
                <w:szCs w:val="24"/>
              </w:rPr>
              <w:t xml:space="preserve"> καλούνται οι γονείς να ελέγχουν τη διαχείριση των λογαριασμών των παιδιών τους και παράλληλα να εγκαταστήσουν φίλτρα προστασίας.</w:t>
            </w:r>
          </w:p>
        </w:tc>
      </w:tr>
    </w:tbl>
    <w:p w:rsidR="00403EB7" w:rsidRPr="003C2056" w:rsidRDefault="00403EB7" w:rsidP="00FA2650"/>
    <w:sectPr w:rsidR="00403EB7" w:rsidRPr="003C2056">
      <w:headerReference w:type="default" r:id="rId12"/>
      <w:footerReference w:type="default" r:id="rId13"/>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11CD" w:rsidRDefault="004D11CD" w:rsidP="002D5EF5">
      <w:pPr>
        <w:spacing w:after="0" w:line="240" w:lineRule="auto"/>
      </w:pPr>
      <w:r>
        <w:separator/>
      </w:r>
    </w:p>
  </w:endnote>
  <w:endnote w:type="continuationSeparator" w:id="0">
    <w:p w:rsidR="004D11CD" w:rsidRDefault="004D11CD" w:rsidP="002D5E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Arial"/>
    <w:panose1 w:val="00000000000000000000"/>
    <w:charset w:val="00"/>
    <w:family w:val="swiss"/>
    <w:notTrueType/>
    <w:pitch w:val="variable"/>
    <w:sig w:usb0="A00002AF" w:usb1="5000204B" w:usb2="00000000" w:usb3="00000000" w:csb0="0000019F" w:csb1="00000000"/>
  </w:font>
  <w:font w:name="Calibri">
    <w:panose1 w:val="020F0502020204030204"/>
    <w:charset w:val="A1"/>
    <w:family w:val="swiss"/>
    <w:pitch w:val="variable"/>
    <w:sig w:usb0="E00002FF" w:usb1="4000ACFF" w:usb2="00000001" w:usb3="00000000" w:csb0="0000019F" w:csb1="00000000"/>
  </w:font>
  <w:font w:name="Courier New">
    <w:panose1 w:val="02070309020205020404"/>
    <w:charset w:val="A1"/>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4F61" w:rsidRDefault="00FA2650" w:rsidP="008F4F61">
    <w:pPr>
      <w:pStyle w:val="Footer"/>
      <w:jc w:val="center"/>
    </w:pPr>
    <w:r>
      <w:rPr>
        <w:rFonts w:eastAsia="Times New Roman" w:cs="Times New Roman"/>
        <w:noProof/>
        <w:sz w:val="24"/>
        <w:szCs w:val="24"/>
      </w:rPr>
      <mc:AlternateContent>
        <mc:Choice Requires="wps">
          <w:drawing>
            <wp:anchor distT="0" distB="0" distL="114300" distR="114300" simplePos="0" relativeHeight="251669504" behindDoc="0" locked="0" layoutInCell="1" allowOverlap="1" wp14:anchorId="74604E8E" wp14:editId="2DB2849D">
              <wp:simplePos x="0" y="0"/>
              <wp:positionH relativeFrom="column">
                <wp:posOffset>428625</wp:posOffset>
              </wp:positionH>
              <wp:positionV relativeFrom="paragraph">
                <wp:posOffset>-9525</wp:posOffset>
              </wp:positionV>
              <wp:extent cx="4798695" cy="478790"/>
              <wp:effectExtent l="0" t="0" r="0" b="0"/>
              <wp:wrapSquare wrapText="bothSides"/>
              <wp:docPr id="104"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8695" cy="478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2650" w:rsidRPr="00ED0B9D" w:rsidRDefault="00FA2650" w:rsidP="00FA2650">
                          <w:pPr>
                            <w:spacing w:after="0" w:line="240" w:lineRule="auto"/>
                            <w:jc w:val="center"/>
                            <w:rPr>
                              <w:color w:val="9A95C8"/>
                              <w:sz w:val="20"/>
                              <w:szCs w:val="20"/>
                            </w:rPr>
                          </w:pPr>
                          <w:r w:rsidRPr="00ED0B9D">
                            <w:rPr>
                              <w:color w:val="9A95C8"/>
                              <w:sz w:val="20"/>
                              <w:szCs w:val="20"/>
                            </w:rPr>
                            <w:t>Παράρτημα μαθησιακής εισήγησης:</w:t>
                          </w:r>
                        </w:p>
                        <w:p w:rsidR="00FA2650" w:rsidRPr="00BB4059" w:rsidRDefault="00FA2650" w:rsidP="00FA2650">
                          <w:pPr>
                            <w:jc w:val="center"/>
                            <w:rPr>
                              <w:sz w:val="20"/>
                              <w:szCs w:val="20"/>
                            </w:rPr>
                          </w:pPr>
                          <w:r w:rsidRPr="001C5AE5">
                            <w:rPr>
                              <w:i/>
                              <w:color w:val="9A95C8"/>
                              <w:sz w:val="20"/>
                              <w:szCs w:val="20"/>
                            </w:rPr>
                            <w:t>Συνομιλίες με αγνώστους στο διαδίκτυο</w:t>
                          </w:r>
                          <w:r>
                            <w:rPr>
                              <w:i/>
                              <w:color w:val="9A95C8"/>
                              <w:sz w:val="20"/>
                              <w:szCs w:val="20"/>
                            </w:rPr>
                            <w:t xml:space="preserv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3" o:spid="_x0000_s1028" type="#_x0000_t202" style="position:absolute;left:0;text-align:left;margin-left:33.75pt;margin-top:-.75pt;width:377.85pt;height:37.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TOjvAIAAMQ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" filled="f" stroked="f">
              <v:textbox>
                <w:txbxContent>
                  <w:p w:rsidR="00FA2650" w:rsidRPr="00ED0B9D" w:rsidRDefault="00FA2650" w:rsidP="00FA2650">
                    <w:pPr>
                      <w:spacing w:after="0" w:line="240" w:lineRule="auto"/>
                      <w:jc w:val="center"/>
                      <w:rPr>
                        <w:color w:val="9A95C8"/>
                        <w:sz w:val="20"/>
                        <w:szCs w:val="20"/>
                      </w:rPr>
                    </w:pPr>
                    <w:r w:rsidRPr="00ED0B9D">
                      <w:rPr>
                        <w:color w:val="9A95C8"/>
                        <w:sz w:val="20"/>
                        <w:szCs w:val="20"/>
                      </w:rPr>
                      <w:t>Παράρτημα μαθησιακής εισήγησης:</w:t>
                    </w:r>
                  </w:p>
                  <w:p w:rsidR="00FA2650" w:rsidRPr="00BB4059" w:rsidRDefault="00FA2650" w:rsidP="00FA2650">
                    <w:pPr>
                      <w:jc w:val="center"/>
                      <w:rPr>
                        <w:sz w:val="20"/>
                        <w:szCs w:val="20"/>
                      </w:rPr>
                    </w:pPr>
                    <w:r w:rsidRPr="001C5AE5">
                      <w:rPr>
                        <w:i/>
                        <w:color w:val="9A95C8"/>
                        <w:sz w:val="20"/>
                        <w:szCs w:val="20"/>
                      </w:rPr>
                      <w:t>Συνομιλίες με αγνώστους στο διαδίκτυο</w:t>
                    </w:r>
                    <w:r>
                      <w:rPr>
                        <w:i/>
                        <w:color w:val="9A95C8"/>
                        <w:sz w:val="20"/>
                        <w:szCs w:val="20"/>
                      </w:rPr>
                      <w:t xml:space="preserve"> 2</w:t>
                    </w:r>
                  </w:p>
                </w:txbxContent>
              </v:textbox>
              <w10:wrap type="square"/>
            </v:shape>
          </w:pict>
        </mc:Fallback>
      </mc:AlternateContent>
    </w:r>
    <w:r w:rsidR="008F4F61">
      <w:rPr>
        <w:noProof/>
      </w:rPr>
      <mc:AlternateContent>
        <mc:Choice Requires="wps">
          <w:drawing>
            <wp:anchor distT="0" distB="0" distL="114300" distR="114300" simplePos="0" relativeHeight="251665408" behindDoc="0" locked="0" layoutInCell="1" allowOverlap="1" wp14:anchorId="34964B96" wp14:editId="04DE7716">
              <wp:simplePos x="0" y="0"/>
              <wp:positionH relativeFrom="column">
                <wp:posOffset>-1202690</wp:posOffset>
              </wp:positionH>
              <wp:positionV relativeFrom="paragraph">
                <wp:posOffset>1270</wp:posOffset>
              </wp:positionV>
              <wp:extent cx="8607425" cy="0"/>
              <wp:effectExtent l="20955" t="14605" r="20320" b="23495"/>
              <wp:wrapNone/>
              <wp:docPr id="4" name="AutoShap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07425" cy="0"/>
                      </a:xfrm>
                      <a:prstGeom prst="straightConnector1">
                        <a:avLst/>
                      </a:prstGeom>
                      <a:noFill/>
                      <a:ln w="28575">
                        <a:solidFill>
                          <a:srgbClr val="9A95C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90" o:spid="_x0000_s1026" type="#_x0000_t32" style="position:absolute;margin-left:-94.7pt;margin-top:.1pt;width:677.7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" strokecolor="#9a95c8" strokeweight="2.25pt"/>
          </w:pict>
        </mc:Fallback>
      </mc:AlternateContent>
    </w:r>
    <w:r w:rsidR="008F4F61">
      <w:rPr>
        <w:noProof/>
      </w:rPr>
      <mc:AlternateContent>
        <mc:Choice Requires="wps">
          <w:drawing>
            <wp:anchor distT="4294967295" distB="4294967295" distL="114300" distR="114300" simplePos="0" relativeHeight="251666432" behindDoc="0" locked="0" layoutInCell="1" allowOverlap="1" wp14:anchorId="614D67D1" wp14:editId="71949FFA">
              <wp:simplePos x="0" y="0"/>
              <wp:positionH relativeFrom="column">
                <wp:posOffset>-1838325</wp:posOffset>
              </wp:positionH>
              <wp:positionV relativeFrom="paragraph">
                <wp:posOffset>-10528936</wp:posOffset>
              </wp:positionV>
              <wp:extent cx="8607425" cy="0"/>
              <wp:effectExtent l="0" t="19050" r="0" b="0"/>
              <wp:wrapNone/>
              <wp:docPr id="393" name="Straight Arrow Connector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07425" cy="0"/>
                      </a:xfrm>
                      <a:prstGeom prst="straightConnector1">
                        <a:avLst/>
                      </a:prstGeom>
                      <a:noFill/>
                      <a:ln w="28575">
                        <a:solidFill>
                          <a:srgbClr val="20B88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93" o:spid="_x0000_s1026" type="#_x0000_t32" style="position:absolute;margin-left:-144.75pt;margin-top:-829.05pt;width:677.75pt;height:0;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" strokecolor="#20b886" strokeweight="2.25pt"/>
          </w:pict>
        </mc:Fallback>
      </mc:AlternateContent>
    </w:r>
  </w:p>
  <w:p w:rsidR="002D5EF5" w:rsidRPr="008F4F61" w:rsidRDefault="002D5EF5" w:rsidP="008F4F61">
    <w:pPr>
      <w:pStyle w:val="Footer"/>
      <w:rPr>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11CD" w:rsidRDefault="004D11CD" w:rsidP="002D5EF5">
      <w:pPr>
        <w:spacing w:after="0" w:line="240" w:lineRule="auto"/>
      </w:pPr>
      <w:r>
        <w:separator/>
      </w:r>
    </w:p>
  </w:footnote>
  <w:footnote w:type="continuationSeparator" w:id="0">
    <w:p w:rsidR="004D11CD" w:rsidRDefault="004D11CD" w:rsidP="002D5E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5EF5" w:rsidRDefault="003C2056" w:rsidP="002D5EF5">
    <w:pPr>
      <w:pStyle w:val="Header"/>
      <w:tabs>
        <w:tab w:val="clear" w:pos="4153"/>
        <w:tab w:val="clear" w:pos="8306"/>
        <w:tab w:val="left" w:pos="5640"/>
      </w:tabs>
    </w:pPr>
    <w:r>
      <w:rPr>
        <w:noProof/>
      </w:rPr>
      <w:drawing>
        <wp:anchor distT="0" distB="0" distL="114300" distR="114300" simplePos="0" relativeHeight="251663360" behindDoc="0" locked="0" layoutInCell="1" allowOverlap="1" wp14:anchorId="6A82602D" wp14:editId="26B0848D">
          <wp:simplePos x="0" y="0"/>
          <wp:positionH relativeFrom="column">
            <wp:posOffset>92075</wp:posOffset>
          </wp:positionH>
          <wp:positionV relativeFrom="paragraph">
            <wp:posOffset>-73025</wp:posOffset>
          </wp:positionV>
          <wp:extent cx="1190625" cy="339090"/>
          <wp:effectExtent l="0" t="0" r="9525" b="3810"/>
          <wp:wrapSquare wrapText="bothSides"/>
          <wp:docPr id="24445" name="Picture 24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rplr.PNG"/>
                  <pic:cNvPicPr/>
                </pic:nvPicPr>
                <pic:blipFill>
                  <a:blip r:embed="rId1">
                    <a:extLst>
                      <a:ext uri="{28A0092B-C50C-407E-A947-70E740481C1C}">
                        <a14:useLocalDpi xmlns:a14="http://schemas.microsoft.com/office/drawing/2010/main" val="0"/>
                      </a:ext>
                    </a:extLst>
                  </a:blip>
                  <a:stretch>
                    <a:fillRect/>
                  </a:stretch>
                </pic:blipFill>
                <pic:spPr>
                  <a:xfrm>
                    <a:off x="0" y="0"/>
                    <a:ext cx="1190625" cy="339090"/>
                  </a:xfrm>
                  <a:prstGeom prst="rect">
                    <a:avLst/>
                  </a:prstGeom>
                </pic:spPr>
              </pic:pic>
            </a:graphicData>
          </a:graphic>
          <wp14:sizeRelH relativeFrom="page">
            <wp14:pctWidth>0</wp14:pctWidth>
          </wp14:sizeRelH>
          <wp14:sizeRelV relativeFrom="page">
            <wp14:pctHeight>0</wp14:pctHeight>
          </wp14:sizeRelV>
        </wp:anchor>
      </w:drawing>
    </w:r>
    <w:r w:rsidR="002D5EF5" w:rsidRPr="0079696C">
      <w:rPr>
        <w:noProof/>
      </w:rPr>
      <w:drawing>
        <wp:anchor distT="0" distB="0" distL="114300" distR="114300" simplePos="0" relativeHeight="251660288" behindDoc="0" locked="0" layoutInCell="1" allowOverlap="1" wp14:anchorId="5CD9E5C5" wp14:editId="2E509A86">
          <wp:simplePos x="0" y="0"/>
          <wp:positionH relativeFrom="column">
            <wp:posOffset>4732020</wp:posOffset>
          </wp:positionH>
          <wp:positionV relativeFrom="paragraph">
            <wp:posOffset>-82550</wp:posOffset>
          </wp:positionV>
          <wp:extent cx="873125" cy="567055"/>
          <wp:effectExtent l="0" t="0" r="0" b="0"/>
          <wp:wrapSquare wrapText="bothSides"/>
          <wp:docPr id="24444" name="Picture 3" descr="safe schoo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e school logo.jpg"/>
                  <pic:cNvPicPr/>
                </pic:nvPicPr>
                <pic:blipFill>
                  <a:blip r:embed="rId2" cstate="print">
                    <a:clrChange>
                      <a:clrFrom>
                        <a:srgbClr val="FDFDFD"/>
                      </a:clrFrom>
                      <a:clrTo>
                        <a:srgbClr val="FDFDFD">
                          <a:alpha val="0"/>
                        </a:srgbClr>
                      </a:clrTo>
                    </a:clrChange>
                  </a:blip>
                  <a:stretch>
                    <a:fillRect/>
                  </a:stretch>
                </pic:blipFill>
                <pic:spPr>
                  <a:xfrm>
                    <a:off x="0" y="0"/>
                    <a:ext cx="873125" cy="567055"/>
                  </a:xfrm>
                  <a:prstGeom prst="rect">
                    <a:avLst/>
                  </a:prstGeom>
                </pic:spPr>
              </pic:pic>
            </a:graphicData>
          </a:graphic>
        </wp:anchor>
      </w:drawing>
    </w:r>
    <w:r w:rsidR="002D5EF5">
      <w:rPr>
        <w:noProof/>
      </w:rPr>
      <mc:AlternateContent>
        <mc:Choice Requires="wps">
          <w:drawing>
            <wp:anchor distT="0" distB="0" distL="114300" distR="114300" simplePos="0" relativeHeight="251662336" behindDoc="0" locked="0" layoutInCell="1" allowOverlap="1" wp14:anchorId="6544C5FE" wp14:editId="1A6C8DC6">
              <wp:simplePos x="0" y="0"/>
              <wp:positionH relativeFrom="column">
                <wp:posOffset>2797175</wp:posOffset>
              </wp:positionH>
              <wp:positionV relativeFrom="paragraph">
                <wp:posOffset>29845</wp:posOffset>
              </wp:positionV>
              <wp:extent cx="2024380" cy="422910"/>
              <wp:effectExtent l="0" t="0" r="0" b="0"/>
              <wp:wrapNone/>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4380" cy="422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5EF5" w:rsidRPr="0035268B" w:rsidRDefault="002D5EF5" w:rsidP="002D5EF5">
                          <w:pPr>
                            <w:spacing w:after="0"/>
                            <w:jc w:val="right"/>
                            <w:rPr>
                              <w:b/>
                              <w:color w:val="9A95C8"/>
                              <w:sz w:val="20"/>
                              <w:szCs w:val="20"/>
                            </w:rPr>
                          </w:pPr>
                          <w:r w:rsidRPr="0035268B">
                            <w:rPr>
                              <w:b/>
                              <w:color w:val="9A95C8"/>
                              <w:sz w:val="20"/>
                              <w:szCs w:val="20"/>
                            </w:rPr>
                            <w:t>Μαθησιακές εισηγήσεις</w:t>
                          </w:r>
                        </w:p>
                        <w:p w:rsidR="002D5EF5" w:rsidRPr="0035268B" w:rsidRDefault="002D5EF5" w:rsidP="002D5EF5">
                          <w:pPr>
                            <w:spacing w:after="0"/>
                            <w:jc w:val="right"/>
                            <w:rPr>
                              <w:b/>
                              <w:color w:val="9A95C8"/>
                              <w:sz w:val="20"/>
                              <w:szCs w:val="20"/>
                            </w:rPr>
                          </w:pPr>
                          <w:r w:rsidRPr="0035268B">
                            <w:rPr>
                              <w:b/>
                              <w:color w:val="9A95C8"/>
                              <w:sz w:val="20"/>
                              <w:szCs w:val="20"/>
                            </w:rPr>
                            <w:t xml:space="preserve">για την </w:t>
                          </w:r>
                          <w:r w:rsidRPr="00113580">
                            <w:rPr>
                              <w:b/>
                              <w:color w:val="9A95C8"/>
                              <w:sz w:val="20"/>
                              <w:szCs w:val="20"/>
                            </w:rPr>
                            <w:t>ασφάλεια</w:t>
                          </w:r>
                          <w:r w:rsidRPr="0035268B">
                            <w:rPr>
                              <w:b/>
                              <w:color w:val="9A95C8"/>
                              <w:sz w:val="20"/>
                              <w:szCs w:val="20"/>
                            </w:rPr>
                            <w:t xml:space="preserve"> στο διαδίκτυο</w:t>
                          </w:r>
                        </w:p>
                        <w:p w:rsidR="002D5EF5" w:rsidRPr="0035268B" w:rsidRDefault="002D5EF5" w:rsidP="002D5EF5">
                          <w:pPr>
                            <w:rPr>
                              <w:b/>
                              <w:color w:val="9A95C8"/>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96" o:spid="_x0000_s1026" type="#_x0000_t202" style="position:absolute;margin-left:220.25pt;margin-top:2.35pt;width:159.4pt;height:33.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" filled="f" stroked="f" strokeweight=".5pt">
              <v:path arrowok="t"/>
              <v:textbox>
                <w:txbxContent>
                  <w:p w:rsidR="002D5EF5" w:rsidRPr="0035268B" w:rsidRDefault="002D5EF5" w:rsidP="002D5EF5">
                    <w:pPr>
                      <w:spacing w:after="0"/>
                      <w:jc w:val="right"/>
                      <w:rPr>
                        <w:b/>
                        <w:color w:val="9A95C8"/>
                        <w:sz w:val="20"/>
                        <w:szCs w:val="20"/>
                      </w:rPr>
                    </w:pPr>
                    <w:r w:rsidRPr="0035268B">
                      <w:rPr>
                        <w:b/>
                        <w:color w:val="9A95C8"/>
                        <w:sz w:val="20"/>
                        <w:szCs w:val="20"/>
                      </w:rPr>
                      <w:t>Μαθησιακές εισηγήσεις</w:t>
                    </w:r>
                  </w:p>
                  <w:p w:rsidR="002D5EF5" w:rsidRPr="0035268B" w:rsidRDefault="002D5EF5" w:rsidP="002D5EF5">
                    <w:pPr>
                      <w:spacing w:after="0"/>
                      <w:jc w:val="right"/>
                      <w:rPr>
                        <w:b/>
                        <w:color w:val="9A95C8"/>
                        <w:sz w:val="20"/>
                        <w:szCs w:val="20"/>
                      </w:rPr>
                    </w:pPr>
                    <w:r w:rsidRPr="0035268B">
                      <w:rPr>
                        <w:b/>
                        <w:color w:val="9A95C8"/>
                        <w:sz w:val="20"/>
                        <w:szCs w:val="20"/>
                      </w:rPr>
                      <w:t xml:space="preserve">για την </w:t>
                    </w:r>
                    <w:r w:rsidRPr="00113580">
                      <w:rPr>
                        <w:b/>
                        <w:color w:val="9A95C8"/>
                        <w:sz w:val="20"/>
                        <w:szCs w:val="20"/>
                      </w:rPr>
                      <w:t>ασφάλεια</w:t>
                    </w:r>
                    <w:r w:rsidRPr="0035268B">
                      <w:rPr>
                        <w:b/>
                        <w:color w:val="9A95C8"/>
                        <w:sz w:val="20"/>
                        <w:szCs w:val="20"/>
                      </w:rPr>
                      <w:t xml:space="preserve"> στο διαδίκτυο</w:t>
                    </w:r>
                  </w:p>
                  <w:p w:rsidR="002D5EF5" w:rsidRPr="0035268B" w:rsidRDefault="002D5EF5" w:rsidP="002D5EF5">
                    <w:pPr>
                      <w:rPr>
                        <w:b/>
                        <w:color w:val="9A95C8"/>
                        <w:sz w:val="20"/>
                        <w:szCs w:val="20"/>
                      </w:rPr>
                    </w:pPr>
                  </w:p>
                </w:txbxContent>
              </v:textbox>
            </v:shape>
          </w:pict>
        </mc:Fallback>
      </mc:AlternateContent>
    </w:r>
    <w:r w:rsidR="002D5EF5">
      <w:tab/>
    </w:r>
  </w:p>
  <w:p w:rsidR="002D5EF5" w:rsidRPr="00CE610E" w:rsidRDefault="003C2056" w:rsidP="002D5EF5">
    <w:pPr>
      <w:pStyle w:val="Header"/>
    </w:pPr>
    <w:r>
      <w:rPr>
        <w:noProof/>
      </w:rPr>
      <mc:AlternateContent>
        <mc:Choice Requires="wps">
          <w:drawing>
            <wp:anchor distT="0" distB="0" distL="114300" distR="114300" simplePos="0" relativeHeight="251661312" behindDoc="0" locked="0" layoutInCell="1" allowOverlap="1" wp14:anchorId="51879901" wp14:editId="5A059E6B">
              <wp:simplePos x="0" y="0"/>
              <wp:positionH relativeFrom="column">
                <wp:posOffset>-168275</wp:posOffset>
              </wp:positionH>
              <wp:positionV relativeFrom="paragraph">
                <wp:posOffset>63500</wp:posOffset>
              </wp:positionV>
              <wp:extent cx="1849755" cy="214630"/>
              <wp:effectExtent l="0" t="0" r="0" b="0"/>
              <wp:wrapNone/>
              <wp:docPr id="386"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5EF5" w:rsidRPr="0035268B" w:rsidRDefault="002D5EF5" w:rsidP="002D5EF5">
                          <w:pPr>
                            <w:rPr>
                              <w:b/>
                              <w:color w:val="9A95C8"/>
                              <w:sz w:val="16"/>
                            </w:rPr>
                          </w:pPr>
                          <w:r w:rsidRPr="0035268B">
                            <w:rPr>
                              <w:b/>
                              <w:color w:val="9A95C8"/>
                              <w:sz w:val="16"/>
                            </w:rPr>
                            <w:t>ΠΑΙΔΑΓΩΓΙΚΟ ΙΝΣΤΙΤΟΥΤΟ ΚΥΠΡΟΥ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6" o:spid="_x0000_s1027" type="#_x0000_t202" style="position:absolute;margin-left:-13.25pt;margin-top:5pt;width:145.65pt;height:16.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vh7vAIAAMQ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" filled="f" stroked="f">
              <v:textbox>
                <w:txbxContent>
                  <w:p w:rsidR="002D5EF5" w:rsidRPr="0035268B" w:rsidRDefault="002D5EF5" w:rsidP="002D5EF5">
                    <w:pPr>
                      <w:rPr>
                        <w:b/>
                        <w:color w:val="9A95C8"/>
                        <w:sz w:val="16"/>
                      </w:rPr>
                    </w:pPr>
                    <w:r w:rsidRPr="0035268B">
                      <w:rPr>
                        <w:b/>
                        <w:color w:val="9A95C8"/>
                        <w:sz w:val="16"/>
                      </w:rPr>
                      <w:t>ΠΑΙΔΑΓΩΓΙΚΟ ΙΝΣΤΙΤΟΥΤΟ ΚΥΠΡΟΥ</w:t>
                    </w:r>
                  </w:p>
                </w:txbxContent>
              </v:textbox>
            </v:shape>
          </w:pict>
        </mc:Fallback>
      </mc:AlternateContent>
    </w:r>
  </w:p>
  <w:p w:rsidR="002D5EF5" w:rsidRPr="002D5EF5" w:rsidRDefault="002D5EF5">
    <w:pPr>
      <w:pStyle w:val="Header"/>
      <w:rPr>
        <w:lang w:val="en-GB"/>
      </w:rPr>
    </w:pPr>
    <w:r>
      <w:rPr>
        <w:noProof/>
      </w:rPr>
      <mc:AlternateContent>
        <mc:Choice Requires="wps">
          <w:drawing>
            <wp:anchor distT="0" distB="0" distL="114300" distR="114300" simplePos="0" relativeHeight="251659264" behindDoc="0" locked="0" layoutInCell="1" allowOverlap="1" wp14:anchorId="249B4DA8" wp14:editId="74FEF740">
              <wp:simplePos x="0" y="0"/>
              <wp:positionH relativeFrom="column">
                <wp:posOffset>-1195705</wp:posOffset>
              </wp:positionH>
              <wp:positionV relativeFrom="paragraph">
                <wp:posOffset>107315</wp:posOffset>
              </wp:positionV>
              <wp:extent cx="8607425" cy="0"/>
              <wp:effectExtent l="18415" t="22225" r="22860" b="15875"/>
              <wp:wrapNone/>
              <wp:docPr id="5" name="AutoShap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07425" cy="0"/>
                      </a:xfrm>
                      <a:prstGeom prst="straightConnector1">
                        <a:avLst/>
                      </a:prstGeom>
                      <a:noFill/>
                      <a:ln w="28575">
                        <a:solidFill>
                          <a:srgbClr val="9A95C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93" o:spid="_x0000_s1026" type="#_x0000_t32" style="position:absolute;margin-left:-94.15pt;margin-top:8.45pt;width:677.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" strokecolor="#9a95c8" strokeweight="2.25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7A167A"/>
    <w:multiLevelType w:val="hybridMultilevel"/>
    <w:tmpl w:val="D534A38A"/>
    <w:lvl w:ilvl="0" w:tplc="BF582C3E">
      <w:start w:val="1"/>
      <w:numFmt w:val="bullet"/>
      <w:lvlText w:val=""/>
      <w:lvlJc w:val="left"/>
      <w:pPr>
        <w:ind w:left="360" w:hanging="360"/>
      </w:pPr>
      <w:rPr>
        <w:rFonts w:ascii="Symbol" w:hAnsi="Symbol" w:hint="default"/>
        <w:color w:val="9A95C8"/>
      </w:rPr>
    </w:lvl>
    <w:lvl w:ilvl="1" w:tplc="04080003">
      <w:start w:val="1"/>
      <w:numFmt w:val="decimal"/>
      <w:lvlText w:val="%2."/>
      <w:lvlJc w:val="left"/>
      <w:pPr>
        <w:tabs>
          <w:tab w:val="num" w:pos="1080"/>
        </w:tabs>
        <w:ind w:left="1080" w:hanging="360"/>
      </w:pPr>
    </w:lvl>
    <w:lvl w:ilvl="2" w:tplc="04080005">
      <w:start w:val="1"/>
      <w:numFmt w:val="decimal"/>
      <w:lvlText w:val="%3."/>
      <w:lvlJc w:val="left"/>
      <w:pPr>
        <w:tabs>
          <w:tab w:val="num" w:pos="1800"/>
        </w:tabs>
        <w:ind w:left="1800" w:hanging="360"/>
      </w:pPr>
    </w:lvl>
    <w:lvl w:ilvl="3" w:tplc="04080001">
      <w:start w:val="1"/>
      <w:numFmt w:val="decimal"/>
      <w:lvlText w:val="%4."/>
      <w:lvlJc w:val="left"/>
      <w:pPr>
        <w:tabs>
          <w:tab w:val="num" w:pos="2520"/>
        </w:tabs>
        <w:ind w:left="2520" w:hanging="360"/>
      </w:pPr>
    </w:lvl>
    <w:lvl w:ilvl="4" w:tplc="04080003">
      <w:start w:val="1"/>
      <w:numFmt w:val="decimal"/>
      <w:lvlText w:val="%5."/>
      <w:lvlJc w:val="left"/>
      <w:pPr>
        <w:tabs>
          <w:tab w:val="num" w:pos="3240"/>
        </w:tabs>
        <w:ind w:left="3240" w:hanging="360"/>
      </w:pPr>
    </w:lvl>
    <w:lvl w:ilvl="5" w:tplc="04080005">
      <w:start w:val="1"/>
      <w:numFmt w:val="decimal"/>
      <w:lvlText w:val="%6."/>
      <w:lvlJc w:val="left"/>
      <w:pPr>
        <w:tabs>
          <w:tab w:val="num" w:pos="3960"/>
        </w:tabs>
        <w:ind w:left="3960" w:hanging="360"/>
      </w:pPr>
    </w:lvl>
    <w:lvl w:ilvl="6" w:tplc="04080001">
      <w:start w:val="1"/>
      <w:numFmt w:val="decimal"/>
      <w:lvlText w:val="%7."/>
      <w:lvlJc w:val="left"/>
      <w:pPr>
        <w:tabs>
          <w:tab w:val="num" w:pos="4680"/>
        </w:tabs>
        <w:ind w:left="4680" w:hanging="360"/>
      </w:pPr>
    </w:lvl>
    <w:lvl w:ilvl="7" w:tplc="04080003">
      <w:start w:val="1"/>
      <w:numFmt w:val="decimal"/>
      <w:lvlText w:val="%8."/>
      <w:lvlJc w:val="left"/>
      <w:pPr>
        <w:tabs>
          <w:tab w:val="num" w:pos="5400"/>
        </w:tabs>
        <w:ind w:left="5400" w:hanging="360"/>
      </w:pPr>
    </w:lvl>
    <w:lvl w:ilvl="8" w:tplc="04080005">
      <w:start w:val="1"/>
      <w:numFmt w:val="decimal"/>
      <w:lvlText w:val="%9."/>
      <w:lvlJc w:val="left"/>
      <w:pPr>
        <w:tabs>
          <w:tab w:val="num" w:pos="6120"/>
        </w:tabs>
        <w:ind w:left="6120" w:hanging="360"/>
      </w:pPr>
    </w:lvl>
  </w:abstractNum>
  <w:abstractNum w:abstractNumId="1">
    <w:nsid w:val="3BBA10F4"/>
    <w:multiLevelType w:val="hybridMultilevel"/>
    <w:tmpl w:val="1BCE1DC4"/>
    <w:lvl w:ilvl="0" w:tplc="9754EEAE">
      <w:start w:val="1"/>
      <w:numFmt w:val="bullet"/>
      <w:lvlText w:val=""/>
      <w:lvlJc w:val="left"/>
      <w:pPr>
        <w:ind w:left="360" w:hanging="360"/>
      </w:pPr>
      <w:rPr>
        <w:rFonts w:ascii="Wingdings" w:hAnsi="Wingdings" w:hint="default"/>
        <w:color w:val="9A95C8"/>
      </w:rPr>
    </w:lvl>
    <w:lvl w:ilvl="1" w:tplc="04080003">
      <w:start w:val="1"/>
      <w:numFmt w:val="decimal"/>
      <w:lvlText w:val="%2."/>
      <w:lvlJc w:val="left"/>
      <w:pPr>
        <w:tabs>
          <w:tab w:val="num" w:pos="1080"/>
        </w:tabs>
        <w:ind w:left="1080" w:hanging="360"/>
      </w:pPr>
    </w:lvl>
    <w:lvl w:ilvl="2" w:tplc="04080005">
      <w:start w:val="1"/>
      <w:numFmt w:val="decimal"/>
      <w:lvlText w:val="%3."/>
      <w:lvlJc w:val="left"/>
      <w:pPr>
        <w:tabs>
          <w:tab w:val="num" w:pos="1800"/>
        </w:tabs>
        <w:ind w:left="1800" w:hanging="360"/>
      </w:pPr>
    </w:lvl>
    <w:lvl w:ilvl="3" w:tplc="04080001">
      <w:start w:val="1"/>
      <w:numFmt w:val="decimal"/>
      <w:lvlText w:val="%4."/>
      <w:lvlJc w:val="left"/>
      <w:pPr>
        <w:tabs>
          <w:tab w:val="num" w:pos="2520"/>
        </w:tabs>
        <w:ind w:left="2520" w:hanging="360"/>
      </w:pPr>
    </w:lvl>
    <w:lvl w:ilvl="4" w:tplc="04080003">
      <w:start w:val="1"/>
      <w:numFmt w:val="decimal"/>
      <w:lvlText w:val="%5."/>
      <w:lvlJc w:val="left"/>
      <w:pPr>
        <w:tabs>
          <w:tab w:val="num" w:pos="3240"/>
        </w:tabs>
        <w:ind w:left="3240" w:hanging="360"/>
      </w:pPr>
    </w:lvl>
    <w:lvl w:ilvl="5" w:tplc="04080005">
      <w:start w:val="1"/>
      <w:numFmt w:val="decimal"/>
      <w:lvlText w:val="%6."/>
      <w:lvlJc w:val="left"/>
      <w:pPr>
        <w:tabs>
          <w:tab w:val="num" w:pos="3960"/>
        </w:tabs>
        <w:ind w:left="3960" w:hanging="360"/>
      </w:pPr>
    </w:lvl>
    <w:lvl w:ilvl="6" w:tplc="04080001">
      <w:start w:val="1"/>
      <w:numFmt w:val="decimal"/>
      <w:lvlText w:val="%7."/>
      <w:lvlJc w:val="left"/>
      <w:pPr>
        <w:tabs>
          <w:tab w:val="num" w:pos="4680"/>
        </w:tabs>
        <w:ind w:left="4680" w:hanging="360"/>
      </w:pPr>
    </w:lvl>
    <w:lvl w:ilvl="7" w:tplc="04080003">
      <w:start w:val="1"/>
      <w:numFmt w:val="decimal"/>
      <w:lvlText w:val="%8."/>
      <w:lvlJc w:val="left"/>
      <w:pPr>
        <w:tabs>
          <w:tab w:val="num" w:pos="5400"/>
        </w:tabs>
        <w:ind w:left="5400" w:hanging="360"/>
      </w:pPr>
    </w:lvl>
    <w:lvl w:ilvl="8" w:tplc="04080005">
      <w:start w:val="1"/>
      <w:numFmt w:val="decimal"/>
      <w:lvlText w:val="%9."/>
      <w:lvlJc w:val="left"/>
      <w:pPr>
        <w:tabs>
          <w:tab w:val="num" w:pos="6120"/>
        </w:tabs>
        <w:ind w:left="6120" w:hanging="360"/>
      </w:pPr>
    </w:lvl>
  </w:abstractNum>
  <w:abstractNum w:abstractNumId="2">
    <w:nsid w:val="573A21AF"/>
    <w:multiLevelType w:val="hybridMultilevel"/>
    <w:tmpl w:val="4336D952"/>
    <w:lvl w:ilvl="0" w:tplc="D78CC63A">
      <w:start w:val="80"/>
      <w:numFmt w:val="bullet"/>
      <w:lvlText w:val="-"/>
      <w:lvlJc w:val="left"/>
      <w:pPr>
        <w:ind w:left="720" w:hanging="360"/>
      </w:pPr>
      <w:rPr>
        <w:rFonts w:ascii="Myriad Pro" w:eastAsiaTheme="minorHAnsi" w:hAnsi="Myriad Pro"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671426A8"/>
    <w:multiLevelType w:val="hybridMultilevel"/>
    <w:tmpl w:val="5C2A29D0"/>
    <w:lvl w:ilvl="0" w:tplc="BF582C3E">
      <w:start w:val="1"/>
      <w:numFmt w:val="bullet"/>
      <w:lvlText w:val=""/>
      <w:lvlJc w:val="left"/>
      <w:pPr>
        <w:ind w:left="360" w:hanging="360"/>
      </w:pPr>
      <w:rPr>
        <w:rFonts w:ascii="Symbol" w:hAnsi="Symbol" w:hint="default"/>
        <w:color w:val="9A95C8"/>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5EF5"/>
    <w:rsid w:val="000F5CF2"/>
    <w:rsid w:val="002D5EF5"/>
    <w:rsid w:val="003C2056"/>
    <w:rsid w:val="00403EB7"/>
    <w:rsid w:val="004C554B"/>
    <w:rsid w:val="004D11CD"/>
    <w:rsid w:val="00501643"/>
    <w:rsid w:val="00671E4D"/>
    <w:rsid w:val="008679EB"/>
    <w:rsid w:val="008F4F61"/>
    <w:rsid w:val="009310BA"/>
    <w:rsid w:val="00947350"/>
    <w:rsid w:val="00E20DB0"/>
    <w:rsid w:val="00FA265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554B"/>
    <w:rPr>
      <w:rFonts w:eastAsiaTheme="minorEastAsia"/>
      <w:lang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5EF5"/>
    <w:pPr>
      <w:tabs>
        <w:tab w:val="center" w:pos="4153"/>
        <w:tab w:val="right" w:pos="8306"/>
      </w:tabs>
      <w:spacing w:after="0" w:line="240" w:lineRule="auto"/>
    </w:pPr>
  </w:style>
  <w:style w:type="character" w:customStyle="1" w:styleId="HeaderChar">
    <w:name w:val="Header Char"/>
    <w:basedOn w:val="DefaultParagraphFont"/>
    <w:link w:val="Header"/>
    <w:uiPriority w:val="99"/>
    <w:rsid w:val="002D5EF5"/>
  </w:style>
  <w:style w:type="paragraph" w:styleId="Footer">
    <w:name w:val="footer"/>
    <w:basedOn w:val="Normal"/>
    <w:link w:val="FooterChar"/>
    <w:uiPriority w:val="99"/>
    <w:unhideWhenUsed/>
    <w:rsid w:val="002D5EF5"/>
    <w:pPr>
      <w:tabs>
        <w:tab w:val="center" w:pos="4153"/>
        <w:tab w:val="right" w:pos="8306"/>
      </w:tabs>
      <w:spacing w:after="0" w:line="240" w:lineRule="auto"/>
    </w:pPr>
  </w:style>
  <w:style w:type="character" w:customStyle="1" w:styleId="FooterChar">
    <w:name w:val="Footer Char"/>
    <w:basedOn w:val="DefaultParagraphFont"/>
    <w:link w:val="Footer"/>
    <w:uiPriority w:val="99"/>
    <w:rsid w:val="002D5EF5"/>
  </w:style>
  <w:style w:type="table" w:styleId="TableGrid">
    <w:name w:val="Table Grid"/>
    <w:basedOn w:val="TableNormal"/>
    <w:uiPriority w:val="59"/>
    <w:rsid w:val="004C554B"/>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C554B"/>
    <w:rPr>
      <w:color w:val="auto"/>
      <w:u w:val="single"/>
    </w:rPr>
  </w:style>
  <w:style w:type="paragraph" w:styleId="ListParagraph">
    <w:name w:val="List Paragraph"/>
    <w:basedOn w:val="Normal"/>
    <w:uiPriority w:val="34"/>
    <w:qFormat/>
    <w:rsid w:val="004C554B"/>
    <w:pPr>
      <w:ind w:left="720"/>
      <w:contextualSpacing/>
    </w:pPr>
  </w:style>
  <w:style w:type="table" w:customStyle="1" w:styleId="TableGrid1">
    <w:name w:val="Table Grid1"/>
    <w:basedOn w:val="TableNormal"/>
    <w:next w:val="TableGrid"/>
    <w:uiPriority w:val="59"/>
    <w:rsid w:val="004C554B"/>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4C554B"/>
    <w:pPr>
      <w:widowControl w:val="0"/>
      <w:suppressAutoHyphens/>
      <w:spacing w:after="120" w:line="240" w:lineRule="auto"/>
    </w:pPr>
    <w:rPr>
      <w:rFonts w:ascii="Times New Roman" w:eastAsia="SimSun" w:hAnsi="Times New Roman" w:cs="Mangal"/>
      <w:kern w:val="2"/>
      <w:sz w:val="24"/>
      <w:szCs w:val="24"/>
      <w:lang w:eastAsia="hi-IN" w:bidi="hi-IN"/>
    </w:rPr>
  </w:style>
  <w:style w:type="character" w:customStyle="1" w:styleId="BodyTextChar">
    <w:name w:val="Body Text Char"/>
    <w:basedOn w:val="DefaultParagraphFont"/>
    <w:link w:val="BodyText"/>
    <w:rsid w:val="004C554B"/>
    <w:rPr>
      <w:rFonts w:ascii="Times New Roman" w:eastAsia="SimSun" w:hAnsi="Times New Roman" w:cs="Mangal"/>
      <w:kern w:val="2"/>
      <w:sz w:val="24"/>
      <w:szCs w:val="24"/>
      <w:lang w:eastAsia="hi-IN" w:bidi="hi-IN"/>
    </w:rPr>
  </w:style>
  <w:style w:type="paragraph" w:styleId="BalloonText">
    <w:name w:val="Balloon Text"/>
    <w:basedOn w:val="Normal"/>
    <w:link w:val="BalloonTextChar"/>
    <w:uiPriority w:val="99"/>
    <w:semiHidden/>
    <w:unhideWhenUsed/>
    <w:rsid w:val="004C55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554B"/>
    <w:rPr>
      <w:rFonts w:ascii="Tahoma" w:eastAsiaTheme="minorEastAsia" w:hAnsi="Tahoma" w:cs="Tahoma"/>
      <w:sz w:val="16"/>
      <w:szCs w:val="16"/>
      <w:lang w:eastAsia="el-G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554B"/>
    <w:rPr>
      <w:rFonts w:eastAsiaTheme="minorEastAsia"/>
      <w:lang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5EF5"/>
    <w:pPr>
      <w:tabs>
        <w:tab w:val="center" w:pos="4153"/>
        <w:tab w:val="right" w:pos="8306"/>
      </w:tabs>
      <w:spacing w:after="0" w:line="240" w:lineRule="auto"/>
    </w:pPr>
  </w:style>
  <w:style w:type="character" w:customStyle="1" w:styleId="HeaderChar">
    <w:name w:val="Header Char"/>
    <w:basedOn w:val="DefaultParagraphFont"/>
    <w:link w:val="Header"/>
    <w:uiPriority w:val="99"/>
    <w:rsid w:val="002D5EF5"/>
  </w:style>
  <w:style w:type="paragraph" w:styleId="Footer">
    <w:name w:val="footer"/>
    <w:basedOn w:val="Normal"/>
    <w:link w:val="FooterChar"/>
    <w:uiPriority w:val="99"/>
    <w:unhideWhenUsed/>
    <w:rsid w:val="002D5EF5"/>
    <w:pPr>
      <w:tabs>
        <w:tab w:val="center" w:pos="4153"/>
        <w:tab w:val="right" w:pos="8306"/>
      </w:tabs>
      <w:spacing w:after="0" w:line="240" w:lineRule="auto"/>
    </w:pPr>
  </w:style>
  <w:style w:type="character" w:customStyle="1" w:styleId="FooterChar">
    <w:name w:val="Footer Char"/>
    <w:basedOn w:val="DefaultParagraphFont"/>
    <w:link w:val="Footer"/>
    <w:uiPriority w:val="99"/>
    <w:rsid w:val="002D5EF5"/>
  </w:style>
  <w:style w:type="table" w:styleId="TableGrid">
    <w:name w:val="Table Grid"/>
    <w:basedOn w:val="TableNormal"/>
    <w:uiPriority w:val="59"/>
    <w:rsid w:val="004C554B"/>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C554B"/>
    <w:rPr>
      <w:color w:val="auto"/>
      <w:u w:val="single"/>
    </w:rPr>
  </w:style>
  <w:style w:type="paragraph" w:styleId="ListParagraph">
    <w:name w:val="List Paragraph"/>
    <w:basedOn w:val="Normal"/>
    <w:uiPriority w:val="34"/>
    <w:qFormat/>
    <w:rsid w:val="004C554B"/>
    <w:pPr>
      <w:ind w:left="720"/>
      <w:contextualSpacing/>
    </w:pPr>
  </w:style>
  <w:style w:type="table" w:customStyle="1" w:styleId="TableGrid1">
    <w:name w:val="Table Grid1"/>
    <w:basedOn w:val="TableNormal"/>
    <w:next w:val="TableGrid"/>
    <w:uiPriority w:val="59"/>
    <w:rsid w:val="004C554B"/>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4C554B"/>
    <w:pPr>
      <w:widowControl w:val="0"/>
      <w:suppressAutoHyphens/>
      <w:spacing w:after="120" w:line="240" w:lineRule="auto"/>
    </w:pPr>
    <w:rPr>
      <w:rFonts w:ascii="Times New Roman" w:eastAsia="SimSun" w:hAnsi="Times New Roman" w:cs="Mangal"/>
      <w:kern w:val="2"/>
      <w:sz w:val="24"/>
      <w:szCs w:val="24"/>
      <w:lang w:eastAsia="hi-IN" w:bidi="hi-IN"/>
    </w:rPr>
  </w:style>
  <w:style w:type="character" w:customStyle="1" w:styleId="BodyTextChar">
    <w:name w:val="Body Text Char"/>
    <w:basedOn w:val="DefaultParagraphFont"/>
    <w:link w:val="BodyText"/>
    <w:rsid w:val="004C554B"/>
    <w:rPr>
      <w:rFonts w:ascii="Times New Roman" w:eastAsia="SimSun" w:hAnsi="Times New Roman" w:cs="Mangal"/>
      <w:kern w:val="2"/>
      <w:sz w:val="24"/>
      <w:szCs w:val="24"/>
      <w:lang w:eastAsia="hi-IN" w:bidi="hi-IN"/>
    </w:rPr>
  </w:style>
  <w:style w:type="paragraph" w:styleId="BalloonText">
    <w:name w:val="Balloon Text"/>
    <w:basedOn w:val="Normal"/>
    <w:link w:val="BalloonTextChar"/>
    <w:uiPriority w:val="99"/>
    <w:semiHidden/>
    <w:unhideWhenUsed/>
    <w:rsid w:val="004C55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554B"/>
    <w:rPr>
      <w:rFonts w:ascii="Tahoma" w:eastAsiaTheme="minorEastAsia" w:hAnsi="Tahoma" w:cs="Tahoma"/>
      <w:sz w:val="16"/>
      <w:szCs w:val="16"/>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athimerini.com.cy/index.php?pageaction=kat&amp;modid=1&amp;artid=136848" TargetMode="External"/><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philenews.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Pages>
  <Words>796</Words>
  <Characters>4303</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Constantinou</dc:creator>
  <cp:lastModifiedBy>Maria Constantinou</cp:lastModifiedBy>
  <cp:revision>4</cp:revision>
  <cp:lastPrinted>2014-07-30T07:30:00Z</cp:lastPrinted>
  <dcterms:created xsi:type="dcterms:W3CDTF">2014-07-30T07:32:00Z</dcterms:created>
  <dcterms:modified xsi:type="dcterms:W3CDTF">2014-07-30T11:41:00Z</dcterms:modified>
</cp:coreProperties>
</file>