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072" w:type="dxa"/>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2510"/>
        <w:gridCol w:w="3894"/>
        <w:gridCol w:w="2650"/>
        <w:gridCol w:w="18"/>
      </w:tblGrid>
      <w:tr w:rsidR="005D3C92" w:rsidRPr="006E05D4" w:rsidTr="005D3C92">
        <w:trPr>
          <w:jc w:val="center"/>
        </w:trPr>
        <w:tc>
          <w:tcPr>
            <w:tcW w:w="9072" w:type="dxa"/>
            <w:gridSpan w:val="4"/>
            <w:tcBorders>
              <w:bottom w:val="single" w:sz="18" w:space="0" w:color="9A95C8"/>
            </w:tcBorders>
          </w:tcPr>
          <w:p w:rsidR="005D3C92" w:rsidRPr="006E05D4" w:rsidRDefault="005D3C92" w:rsidP="001A16F5">
            <w:pPr>
              <w:jc w:val="both"/>
              <w:rPr>
                <w:color w:val="9A95C8"/>
                <w:sz w:val="28"/>
              </w:rPr>
            </w:pPr>
            <w:r>
              <w:rPr>
                <w:b/>
                <w:color w:val="9A95C8"/>
                <w:sz w:val="28"/>
              </w:rPr>
              <w:t>1</w:t>
            </w:r>
            <w:r w:rsidRPr="00B62F36">
              <w:rPr>
                <w:b/>
                <w:color w:val="9A95C8"/>
                <w:sz w:val="28"/>
              </w:rPr>
              <w:t>3</w:t>
            </w:r>
            <w:r>
              <w:rPr>
                <w:b/>
                <w:color w:val="9A95C8"/>
                <w:sz w:val="28"/>
              </w:rPr>
              <w:t xml:space="preserve">. </w:t>
            </w:r>
            <w:bookmarkStart w:id="0" w:name="ΜΜΕ_13"/>
            <w:r w:rsidRPr="006E05D4">
              <w:rPr>
                <w:b/>
                <w:color w:val="9A95C8"/>
                <w:sz w:val="28"/>
              </w:rPr>
              <w:t>Μ</w:t>
            </w:r>
            <w:r>
              <w:rPr>
                <w:b/>
                <w:color w:val="9A95C8"/>
                <w:sz w:val="28"/>
              </w:rPr>
              <w:t>.</w:t>
            </w:r>
            <w:r w:rsidRPr="006E05D4">
              <w:rPr>
                <w:b/>
                <w:color w:val="9A95C8"/>
                <w:sz w:val="28"/>
              </w:rPr>
              <w:t>Μ</w:t>
            </w:r>
            <w:r>
              <w:rPr>
                <w:b/>
                <w:color w:val="9A95C8"/>
                <w:sz w:val="28"/>
              </w:rPr>
              <w:t>.</w:t>
            </w:r>
            <w:r w:rsidRPr="006E05D4">
              <w:rPr>
                <w:b/>
                <w:color w:val="9A95C8"/>
                <w:sz w:val="28"/>
              </w:rPr>
              <w:t>Ε</w:t>
            </w:r>
            <w:r>
              <w:rPr>
                <w:b/>
                <w:color w:val="9A95C8"/>
                <w:sz w:val="28"/>
              </w:rPr>
              <w:t>.</w:t>
            </w:r>
            <w:r w:rsidRPr="006E05D4">
              <w:rPr>
                <w:b/>
                <w:color w:val="9A95C8"/>
                <w:sz w:val="28"/>
              </w:rPr>
              <w:t xml:space="preserve"> και </w:t>
            </w:r>
            <w:r>
              <w:rPr>
                <w:b/>
                <w:color w:val="9A95C8"/>
                <w:sz w:val="28"/>
              </w:rPr>
              <w:t>δ</w:t>
            </w:r>
            <w:r w:rsidRPr="006E05D4">
              <w:rPr>
                <w:b/>
                <w:color w:val="9A95C8"/>
                <w:sz w:val="28"/>
              </w:rPr>
              <w:t>ιαδίκτυο</w:t>
            </w:r>
            <w:bookmarkEnd w:id="0"/>
          </w:p>
        </w:tc>
      </w:tr>
      <w:tr w:rsidR="005D3C92" w:rsidRPr="006E05D4" w:rsidTr="005D3C92">
        <w:trPr>
          <w:jc w:val="center"/>
        </w:trPr>
        <w:tc>
          <w:tcPr>
            <w:tcW w:w="9072" w:type="dxa"/>
            <w:gridSpan w:val="4"/>
            <w:tcBorders>
              <w:top w:val="single" w:sz="18" w:space="0" w:color="9A95C8"/>
            </w:tcBorders>
          </w:tcPr>
          <w:p w:rsidR="005D3C92" w:rsidRPr="00B62F36" w:rsidRDefault="005D3C92" w:rsidP="001A16F5">
            <w:pPr>
              <w:rPr>
                <w:color w:val="9A95C8"/>
                <w:sz w:val="24"/>
                <w:szCs w:val="24"/>
              </w:rPr>
            </w:pPr>
          </w:p>
        </w:tc>
      </w:tr>
      <w:tr w:rsidR="005D3C92" w:rsidRPr="00E53F0F" w:rsidTr="005D3C92">
        <w:trPr>
          <w:jc w:val="center"/>
        </w:trPr>
        <w:tc>
          <w:tcPr>
            <w:tcW w:w="2510" w:type="dxa"/>
            <w:shd w:val="clear" w:color="auto" w:fill="D6D4E8"/>
          </w:tcPr>
          <w:p w:rsidR="005D3C92" w:rsidRPr="00E53F0F" w:rsidRDefault="005D3C92" w:rsidP="001A16F5">
            <w:pPr>
              <w:spacing w:line="276" w:lineRule="auto"/>
            </w:pPr>
            <w:r w:rsidRPr="00E53F0F">
              <w:t>Βαθμίδα/Τάξεις:</w:t>
            </w:r>
          </w:p>
        </w:tc>
        <w:tc>
          <w:tcPr>
            <w:tcW w:w="6562" w:type="dxa"/>
            <w:gridSpan w:val="3"/>
          </w:tcPr>
          <w:p w:rsidR="005D3C92" w:rsidRPr="00E53F0F" w:rsidRDefault="005D3C92" w:rsidP="001A16F5">
            <w:pPr>
              <w:spacing w:line="276" w:lineRule="auto"/>
              <w:jc w:val="both"/>
            </w:pPr>
            <w:r w:rsidRPr="00E53F0F">
              <w:rPr>
                <w:bCs/>
              </w:rPr>
              <w:t>Ε</w:t>
            </w:r>
            <w:r>
              <w:rPr>
                <w:bCs/>
              </w:rPr>
              <w:t>΄</w:t>
            </w:r>
            <w:r w:rsidRPr="00E53F0F">
              <w:rPr>
                <w:bCs/>
              </w:rPr>
              <w:t xml:space="preserve"> – Σ</w:t>
            </w:r>
            <w:r>
              <w:rPr>
                <w:bCs/>
              </w:rPr>
              <w:t>Τ</w:t>
            </w:r>
            <w:r w:rsidRPr="00E53F0F">
              <w:rPr>
                <w:bCs/>
              </w:rPr>
              <w:t>΄ Δημοτικού, Γυμνάσιο</w:t>
            </w:r>
          </w:p>
        </w:tc>
      </w:tr>
      <w:tr w:rsidR="005D3C92" w:rsidRPr="00E53F0F" w:rsidTr="005D3C92">
        <w:trPr>
          <w:trHeight w:val="345"/>
          <w:jc w:val="center"/>
        </w:trPr>
        <w:tc>
          <w:tcPr>
            <w:tcW w:w="2510" w:type="dxa"/>
            <w:shd w:val="clear" w:color="auto" w:fill="D6D4E8"/>
          </w:tcPr>
          <w:p w:rsidR="005D3C92" w:rsidRPr="00E53F0F" w:rsidRDefault="005D3C92" w:rsidP="001A16F5">
            <w:pPr>
              <w:spacing w:line="276" w:lineRule="auto"/>
            </w:pPr>
            <w:r w:rsidRPr="00E53F0F">
              <w:t>Λέξεις</w:t>
            </w:r>
            <w:r>
              <w:t>-κ</w:t>
            </w:r>
            <w:r w:rsidRPr="00E53F0F">
              <w:t>λειδιά:</w:t>
            </w:r>
          </w:p>
        </w:tc>
        <w:tc>
          <w:tcPr>
            <w:tcW w:w="6562" w:type="dxa"/>
            <w:gridSpan w:val="3"/>
            <w:shd w:val="clear" w:color="auto" w:fill="auto"/>
          </w:tcPr>
          <w:p w:rsidR="005D3C92" w:rsidRPr="00E53F0F" w:rsidRDefault="005D3C92" w:rsidP="001A16F5">
            <w:pPr>
              <w:spacing w:line="276" w:lineRule="auto"/>
            </w:pPr>
            <w:r w:rsidRPr="00E53F0F">
              <w:t>Μ</w:t>
            </w:r>
            <w:r>
              <w:t>.</w:t>
            </w:r>
            <w:r w:rsidRPr="00E53F0F">
              <w:t>Μ</w:t>
            </w:r>
            <w:r>
              <w:t>.</w:t>
            </w:r>
            <w:r w:rsidRPr="00E53F0F">
              <w:t>Ε</w:t>
            </w:r>
            <w:r>
              <w:t>.</w:t>
            </w:r>
            <w:r w:rsidRPr="00E53F0F">
              <w:t>, πληροφορίες στο διαδίκτυο</w:t>
            </w:r>
          </w:p>
        </w:tc>
      </w:tr>
      <w:tr w:rsidR="005D3C92" w:rsidRPr="00E53F0F" w:rsidTr="005D3C92">
        <w:trPr>
          <w:jc w:val="center"/>
        </w:trPr>
        <w:tc>
          <w:tcPr>
            <w:tcW w:w="2510" w:type="dxa"/>
            <w:shd w:val="clear" w:color="auto" w:fill="D6D4E8"/>
          </w:tcPr>
          <w:p w:rsidR="005D3C92" w:rsidRPr="00E53F0F" w:rsidRDefault="005D3C92" w:rsidP="001A16F5">
            <w:pPr>
              <w:spacing w:line="276" w:lineRule="auto"/>
            </w:pPr>
            <w:r w:rsidRPr="00E53F0F">
              <w:t>Στόχοι:</w:t>
            </w:r>
          </w:p>
        </w:tc>
        <w:tc>
          <w:tcPr>
            <w:tcW w:w="6562" w:type="dxa"/>
            <w:gridSpan w:val="3"/>
          </w:tcPr>
          <w:p w:rsidR="005D3C92" w:rsidRPr="00E53F0F" w:rsidRDefault="005D3C92" w:rsidP="001A16F5">
            <w:pPr>
              <w:spacing w:line="276" w:lineRule="auto"/>
              <w:jc w:val="both"/>
            </w:pPr>
            <w:r w:rsidRPr="00E53F0F">
              <w:t>Οι μαθητές να:</w:t>
            </w:r>
          </w:p>
          <w:p w:rsidR="005D3C92" w:rsidRPr="00E53F0F" w:rsidRDefault="005D3C92" w:rsidP="005D3C92">
            <w:pPr>
              <w:numPr>
                <w:ilvl w:val="0"/>
                <w:numId w:val="6"/>
              </w:numPr>
              <w:spacing w:line="276" w:lineRule="auto"/>
              <w:jc w:val="both"/>
            </w:pPr>
            <w:r w:rsidRPr="00E53F0F">
              <w:t xml:space="preserve"> </w:t>
            </w:r>
            <w:r>
              <w:t>περιγράφουν τη διαδικασία δημοσίευσης</w:t>
            </w:r>
            <w:r w:rsidRPr="00E53F0F">
              <w:t xml:space="preserve"> μια</w:t>
            </w:r>
            <w:r>
              <w:t>ς</w:t>
            </w:r>
            <w:r w:rsidRPr="00E53F0F">
              <w:t xml:space="preserve"> είδηση</w:t>
            </w:r>
            <w:r>
              <w:t>ς</w:t>
            </w:r>
            <w:r w:rsidRPr="00E53F0F">
              <w:t xml:space="preserve"> σε διαφορετικά μέσα</w:t>
            </w:r>
            <w:r>
              <w:t xml:space="preserve"> ενημέρωσης</w:t>
            </w:r>
            <w:r w:rsidRPr="00E53F0F">
              <w:t xml:space="preserve"> (διαδίκτυο, τηλεόραση, εφημερίδα)</w:t>
            </w:r>
            <w:r>
              <w:t xml:space="preserve"> και να αξιολογούν πώς αυτή </w:t>
            </w:r>
            <w:r w:rsidRPr="00E53F0F">
              <w:t>επηρεάζει την αξιοπιστία των μέσων. (Δραστηριότητα 1)</w:t>
            </w:r>
          </w:p>
          <w:p w:rsidR="005D3C92" w:rsidRPr="00E53F0F" w:rsidRDefault="005D3C92" w:rsidP="005D3C92">
            <w:pPr>
              <w:pStyle w:val="ListParagraph"/>
              <w:numPr>
                <w:ilvl w:val="0"/>
                <w:numId w:val="6"/>
              </w:numPr>
              <w:spacing w:line="276" w:lineRule="auto"/>
              <w:jc w:val="both"/>
            </w:pPr>
            <w:r w:rsidRPr="00E53F0F">
              <w:t xml:space="preserve">συγκρίνουν και να αξιολογούν κριτικά </w:t>
            </w:r>
            <w:r>
              <w:t xml:space="preserve">μια </w:t>
            </w:r>
            <w:r w:rsidRPr="00E53F0F">
              <w:t xml:space="preserve"> είδηση</w:t>
            </w:r>
            <w:r>
              <w:t>,</w:t>
            </w:r>
            <w:r w:rsidRPr="00E53F0F">
              <w:t xml:space="preserve"> </w:t>
            </w:r>
            <w:r>
              <w:t xml:space="preserve">όπως αυτή </w:t>
            </w:r>
            <w:r w:rsidRPr="00E53F0F">
              <w:t>παρουσιάζεται από διαφορετικές πηγές μετάδοσης πληροφοριών στο διαδίκτυο (π.χ. διαδικτυακή εφημερίδα σε σύγκριση με ένα blog). (Δραστηριότητα 2)</w:t>
            </w:r>
          </w:p>
          <w:p w:rsidR="005D3C92" w:rsidRPr="00E53F0F" w:rsidRDefault="005D3C92" w:rsidP="005D3C92">
            <w:pPr>
              <w:pStyle w:val="ListParagraph"/>
              <w:numPr>
                <w:ilvl w:val="0"/>
                <w:numId w:val="6"/>
              </w:numPr>
              <w:spacing w:line="276" w:lineRule="auto"/>
              <w:jc w:val="both"/>
            </w:pPr>
            <w:r w:rsidRPr="00E53F0F">
              <w:t xml:space="preserve">συγκρίνουν </w:t>
            </w:r>
            <w:r>
              <w:t>διάφορα μέσα ενημέρωσης (π.χ.</w:t>
            </w:r>
            <w:r w:rsidRPr="00E53F0F">
              <w:t xml:space="preserve"> </w:t>
            </w:r>
            <w:r>
              <w:t>μια</w:t>
            </w:r>
            <w:r w:rsidRPr="00E53F0F">
              <w:t xml:space="preserve"> εφημερίδα, </w:t>
            </w:r>
            <w:r>
              <w:t>ένα</w:t>
            </w:r>
            <w:r w:rsidRPr="00E53F0F">
              <w:t xml:space="preserve"> δελτίο ειδήσεων, ιστοσελίδα ενός ειδησεογραφικού πρακτορείου, μια ιστοσελίδα που σχολιάζει κάποια είδηση</w:t>
            </w:r>
            <w:r>
              <w:t>),</w:t>
            </w:r>
            <w:r w:rsidRPr="00E53F0F">
              <w:t xml:space="preserve"> ως προς δοσμένα κριτήρια και κριτήρια που θα θέσουν οι ίδιοι (π.χ. αξιοπιστία, εγκυρότητα, ακρίβεια, αληθοφάνεια/πειστικότητα, πληρότητα/επάρκεια, ενημερότητα/επικαιρότητα, αυθεντικότητα, επιστημονικότητα, καταλληλότητα, άποψη ή προκατάληψη και μεροληψίες, αμεσότητα). (Δραστηριότητα 3 και 4)</w:t>
            </w:r>
          </w:p>
          <w:p w:rsidR="005D3C92" w:rsidRPr="00E53F0F" w:rsidRDefault="005D3C92" w:rsidP="005D3C92">
            <w:pPr>
              <w:pStyle w:val="ListParagraph"/>
              <w:numPr>
                <w:ilvl w:val="0"/>
                <w:numId w:val="6"/>
              </w:numPr>
              <w:spacing w:line="276" w:lineRule="auto"/>
              <w:jc w:val="both"/>
            </w:pPr>
            <w:r>
              <w:t>είναι ικανοί να δημιουργούν</w:t>
            </w:r>
            <w:r w:rsidRPr="00E53F0F">
              <w:t xml:space="preserve"> </w:t>
            </w:r>
            <w:r>
              <w:t xml:space="preserve">περιεχόμενο χρησιμοποιώντας ένα μέσο ενημέρωσης (π.χ. </w:t>
            </w:r>
            <w:r w:rsidRPr="00E53F0F">
              <w:t>ένα φύλλο εφημερίδας, μια απλή ιστοσελίδα, ένα δελτίο ειδήσεων</w:t>
            </w:r>
            <w:r>
              <w:t>)</w:t>
            </w:r>
            <w:r w:rsidRPr="00E53F0F">
              <w:t>. (Δραστηριότητα 5)</w:t>
            </w:r>
          </w:p>
        </w:tc>
      </w:tr>
      <w:tr w:rsidR="005D3C92" w:rsidRPr="00E53F0F" w:rsidTr="005D3C92">
        <w:trPr>
          <w:jc w:val="center"/>
        </w:trPr>
        <w:tc>
          <w:tcPr>
            <w:tcW w:w="2510" w:type="dxa"/>
            <w:shd w:val="clear" w:color="auto" w:fill="D6D4E8"/>
          </w:tcPr>
          <w:p w:rsidR="005D3C92" w:rsidRPr="00E53F0F" w:rsidRDefault="005D3C92" w:rsidP="001A16F5">
            <w:pPr>
              <w:spacing w:line="276" w:lineRule="auto"/>
            </w:pPr>
            <w:r>
              <w:t>Υπολογιζόμενη δ</w:t>
            </w:r>
            <w:r w:rsidRPr="00E53F0F">
              <w:t>ιάρκεια:</w:t>
            </w:r>
          </w:p>
        </w:tc>
        <w:tc>
          <w:tcPr>
            <w:tcW w:w="6562" w:type="dxa"/>
            <w:gridSpan w:val="3"/>
            <w:shd w:val="clear" w:color="auto" w:fill="auto"/>
          </w:tcPr>
          <w:p w:rsidR="005D3C92" w:rsidRPr="00E53F0F" w:rsidRDefault="005D3C92" w:rsidP="001A16F5">
            <w:pPr>
              <w:spacing w:line="276" w:lineRule="auto"/>
              <w:jc w:val="both"/>
            </w:pPr>
            <w:r w:rsidRPr="00E53F0F">
              <w:t xml:space="preserve">Αναλόγως </w:t>
            </w:r>
            <w:r>
              <w:t xml:space="preserve">του </w:t>
            </w:r>
            <w:r w:rsidRPr="00E53F0F">
              <w:t>πόσες δραστηριότητες επιλέξουμε να κάνουμε και πόσο χρόνο θέλουμε να τους αφιερώσουμε</w:t>
            </w:r>
            <w:r>
              <w:t>,</w:t>
            </w:r>
            <w:r w:rsidRPr="00E53F0F">
              <w:t xml:space="preserve"> η διάρκεια του μαθήματος μπορεί να διαφοροποιηθεί. Η κάθε δραστηριότητα μπορεί να σταθεί και μόνη της ως </w:t>
            </w:r>
            <w:r>
              <w:t xml:space="preserve">ξεχωριστό </w:t>
            </w:r>
            <w:r w:rsidRPr="00E53F0F">
              <w:t xml:space="preserve">μάθημα. </w:t>
            </w:r>
          </w:p>
        </w:tc>
      </w:tr>
      <w:tr w:rsidR="005D3C92" w:rsidRPr="00E53F0F" w:rsidTr="005D3C92">
        <w:trPr>
          <w:jc w:val="center"/>
        </w:trPr>
        <w:tc>
          <w:tcPr>
            <w:tcW w:w="2510" w:type="dxa"/>
            <w:shd w:val="clear" w:color="auto" w:fill="D6D4E8"/>
          </w:tcPr>
          <w:p w:rsidR="005D3C92" w:rsidRPr="00E53F0F" w:rsidRDefault="005D3C92" w:rsidP="001A16F5">
            <w:pPr>
              <w:spacing w:line="276" w:lineRule="auto"/>
            </w:pPr>
            <w:r w:rsidRPr="00E53F0F">
              <w:t xml:space="preserve">Διδακτικά </w:t>
            </w:r>
            <w:r>
              <w:t>μέσα – υλικά και π</w:t>
            </w:r>
            <w:r w:rsidRPr="00E53F0F">
              <w:t>ροετοιμασία:</w:t>
            </w:r>
          </w:p>
        </w:tc>
        <w:tc>
          <w:tcPr>
            <w:tcW w:w="6562" w:type="dxa"/>
            <w:gridSpan w:val="3"/>
          </w:tcPr>
          <w:p w:rsidR="005D3C92" w:rsidRPr="00E53F0F" w:rsidRDefault="005D3C92" w:rsidP="005D3C92">
            <w:pPr>
              <w:pStyle w:val="ListParagraph"/>
              <w:numPr>
                <w:ilvl w:val="0"/>
                <w:numId w:val="7"/>
              </w:numPr>
              <w:jc w:val="both"/>
            </w:pPr>
            <w:r w:rsidRPr="00E53F0F">
              <w:t>Τυπωμένες και κομμένες κάρτες από το παράρτημα (1 σετ για κάθε ομάδα)</w:t>
            </w:r>
          </w:p>
          <w:p w:rsidR="005D3C92" w:rsidRPr="00E53F0F" w:rsidRDefault="005D3C92" w:rsidP="005D3C92">
            <w:pPr>
              <w:pStyle w:val="ListParagraph"/>
              <w:numPr>
                <w:ilvl w:val="0"/>
                <w:numId w:val="7"/>
              </w:numPr>
              <w:jc w:val="both"/>
            </w:pPr>
            <w:r w:rsidRPr="00E53F0F">
              <w:t>Εγκυκλοπαίδειες ή σχετικές σελίδες από το διαδίκτυο για τη δημιουργία εφημερίδων, ιστοσελίδων, δελτίου ειδήσεων (για τη δραστηριότητα 1)</w:t>
            </w:r>
          </w:p>
          <w:p w:rsidR="005D3C92" w:rsidRPr="00E53F0F" w:rsidRDefault="005D3C92" w:rsidP="005D3C92">
            <w:pPr>
              <w:pStyle w:val="ListParagraph"/>
              <w:numPr>
                <w:ilvl w:val="0"/>
                <w:numId w:val="7"/>
              </w:numPr>
              <w:jc w:val="both"/>
            </w:pPr>
            <w:r w:rsidRPr="00E53F0F">
              <w:t xml:space="preserve">Πρόσφατη είδηση από διαδικτυακή εφημερίδα, </w:t>
            </w:r>
            <w:r>
              <w:rPr>
                <w:lang w:val="en-GB"/>
              </w:rPr>
              <w:t>blog</w:t>
            </w:r>
            <w:r w:rsidRPr="00E53F0F">
              <w:t>, δελτίο ειδήσεων, εφημερίδα (για τη δραστηριότητα 4)</w:t>
            </w:r>
          </w:p>
        </w:tc>
      </w:tr>
      <w:tr w:rsidR="005D3C92" w:rsidRPr="00E53F0F" w:rsidTr="005D3C92">
        <w:trPr>
          <w:jc w:val="center"/>
        </w:trPr>
        <w:tc>
          <w:tcPr>
            <w:tcW w:w="2510" w:type="dxa"/>
            <w:shd w:val="clear" w:color="auto" w:fill="D6D4E8"/>
          </w:tcPr>
          <w:p w:rsidR="005D3C92" w:rsidRPr="00E53F0F" w:rsidRDefault="005D3C92" w:rsidP="001A16F5">
            <w:pPr>
              <w:spacing w:line="276" w:lineRule="auto"/>
            </w:pPr>
            <w:r w:rsidRPr="00E53F0F">
              <w:t>Σημειώσεις:</w:t>
            </w:r>
          </w:p>
        </w:tc>
        <w:tc>
          <w:tcPr>
            <w:tcW w:w="6562" w:type="dxa"/>
            <w:gridSpan w:val="3"/>
          </w:tcPr>
          <w:p w:rsidR="005D3C92" w:rsidRPr="00E53F0F" w:rsidRDefault="005D3C92" w:rsidP="001A16F5">
            <w:pPr>
              <w:spacing w:line="276" w:lineRule="auto"/>
              <w:jc w:val="both"/>
            </w:pPr>
            <w:r w:rsidRPr="00E53F0F">
              <w:rPr>
                <w:lang w:val="en-US"/>
              </w:rPr>
              <w:t>O</w:t>
            </w:r>
            <w:r w:rsidRPr="00E53F0F">
              <w:t xml:space="preserve"> χρόνος που θα μας πάρει κάθε δραστηριότητα εξαρτάται από την ηλικία των μαθητών μας, τα μέσα που θα τους δώσουμε έτοιμα</w:t>
            </w:r>
            <w:r>
              <w:t>,</w:t>
            </w:r>
            <w:r w:rsidRPr="00E53F0F">
              <w:t xml:space="preserve"> αλλά και </w:t>
            </w:r>
            <w:r>
              <w:t xml:space="preserve">από το </w:t>
            </w:r>
            <w:r w:rsidRPr="00E53F0F">
              <w:t xml:space="preserve">πόσο θέλουμε να </w:t>
            </w:r>
            <w:r>
              <w:t>εμβαθύνουμε</w:t>
            </w:r>
            <w:r w:rsidRPr="00E53F0F">
              <w:t>. Επομένως</w:t>
            </w:r>
            <w:r>
              <w:t>,</w:t>
            </w:r>
            <w:r w:rsidRPr="00E53F0F">
              <w:t xml:space="preserve"> μπορούμε να επιλέξουμε ποια/ες δραστηριότητα/ες θα κάνουμε και να οργανώσουμε το μάθημά μας ανάλογα. </w:t>
            </w:r>
          </w:p>
        </w:tc>
      </w:tr>
      <w:tr w:rsidR="005D3C92" w:rsidRPr="00E53F0F" w:rsidTr="005D3C92">
        <w:trPr>
          <w:jc w:val="center"/>
        </w:trPr>
        <w:tc>
          <w:tcPr>
            <w:tcW w:w="2510" w:type="dxa"/>
            <w:shd w:val="clear" w:color="auto" w:fill="D6D4E8"/>
          </w:tcPr>
          <w:p w:rsidR="005D3C92" w:rsidRPr="00E53F0F" w:rsidRDefault="005D3C92" w:rsidP="001A16F5">
            <w:pPr>
              <w:spacing w:line="276" w:lineRule="auto"/>
            </w:pPr>
            <w:r>
              <w:t>Περισσότερες π</w:t>
            </w:r>
            <w:r w:rsidRPr="00E53F0F">
              <w:t>ληροφορίες:</w:t>
            </w:r>
          </w:p>
        </w:tc>
        <w:tc>
          <w:tcPr>
            <w:tcW w:w="6562" w:type="dxa"/>
            <w:gridSpan w:val="3"/>
          </w:tcPr>
          <w:p w:rsidR="005D3C92" w:rsidRPr="00E53F0F" w:rsidRDefault="005D3C92" w:rsidP="001A16F5">
            <w:pPr>
              <w:spacing w:line="276" w:lineRule="auto"/>
              <w:jc w:val="both"/>
              <w:rPr>
                <w:bCs/>
              </w:rPr>
            </w:pPr>
            <w:r w:rsidRPr="00E53F0F">
              <w:rPr>
                <w:bCs/>
              </w:rPr>
              <w:t>Περισσότερ</w:t>
            </w:r>
            <w:r>
              <w:rPr>
                <w:bCs/>
              </w:rPr>
              <w:t>α</w:t>
            </w:r>
            <w:r w:rsidRPr="00E53F0F">
              <w:rPr>
                <w:bCs/>
              </w:rPr>
              <w:t xml:space="preserve"> </w:t>
            </w:r>
            <w:r>
              <w:rPr>
                <w:bCs/>
              </w:rPr>
              <w:t xml:space="preserve">στοιχεία </w:t>
            </w:r>
            <w:r w:rsidRPr="00E53F0F">
              <w:rPr>
                <w:bCs/>
              </w:rPr>
              <w:t xml:space="preserve">για τις πληροφορίες στο διαδίκτυο και την παραπληροφόρηση: </w:t>
            </w:r>
          </w:p>
          <w:p w:rsidR="005D3C92" w:rsidRPr="00E53F0F" w:rsidRDefault="005D3C92" w:rsidP="005D3C92">
            <w:pPr>
              <w:pStyle w:val="ListParagraph"/>
              <w:numPr>
                <w:ilvl w:val="0"/>
                <w:numId w:val="8"/>
              </w:numPr>
              <w:jc w:val="both"/>
            </w:pPr>
            <w:hyperlink r:id="rId8" w:history="1">
              <w:r w:rsidRPr="00E53F0F">
                <w:rPr>
                  <w:rStyle w:val="Hyperlink"/>
                </w:rPr>
                <w:t>http://www.pi.ac.cy/InternetSafety/kindinoi_parapliroforisi.html</w:t>
              </w:r>
            </w:hyperlink>
          </w:p>
          <w:p w:rsidR="005D3C92" w:rsidRPr="00496629" w:rsidRDefault="005D3C92" w:rsidP="005D3C92">
            <w:pPr>
              <w:pStyle w:val="ListParagraph"/>
              <w:numPr>
                <w:ilvl w:val="0"/>
                <w:numId w:val="8"/>
              </w:numPr>
              <w:rPr>
                <w:rStyle w:val="Hyperlink"/>
              </w:rPr>
            </w:pPr>
            <w:hyperlink r:id="rId9" w:history="1">
              <w:r w:rsidRPr="00E53F0F">
                <w:rPr>
                  <w:rStyle w:val="Hyperlink"/>
                </w:rPr>
                <w:t>http://www.pi.ac.cy/InternetSafety/diadiktio_anazitisi.html</w:t>
              </w:r>
            </w:hyperlink>
          </w:p>
          <w:p w:rsidR="005D3C92" w:rsidRPr="005D3C92" w:rsidRDefault="005D3C92" w:rsidP="005D3C92">
            <w:pPr>
              <w:pStyle w:val="ListParagraph"/>
              <w:numPr>
                <w:ilvl w:val="0"/>
                <w:numId w:val="8"/>
              </w:numPr>
              <w:rPr>
                <w:spacing w:val="-4"/>
              </w:rPr>
            </w:pPr>
            <w:hyperlink r:id="rId10" w:history="1">
              <w:r w:rsidRPr="005D3C92">
                <w:rPr>
                  <w:rStyle w:val="Hyperlink"/>
                  <w:spacing w:val="-4"/>
                </w:rPr>
                <w:t>http://www.pi.ac.cy/InternetSafety/entypo_yliko/infoevaluation.pdf</w:t>
              </w:r>
            </w:hyperlink>
            <w:r w:rsidRPr="005D3C92">
              <w:rPr>
                <w:spacing w:val="-4"/>
              </w:rPr>
              <w:t xml:space="preserve"> </w:t>
            </w:r>
          </w:p>
        </w:tc>
      </w:tr>
      <w:tr w:rsidR="005D3C92" w:rsidRPr="00E53F0F" w:rsidTr="005D3C92">
        <w:trPr>
          <w:jc w:val="center"/>
        </w:trPr>
        <w:tc>
          <w:tcPr>
            <w:tcW w:w="2510" w:type="dxa"/>
            <w:shd w:val="clear" w:color="auto" w:fill="D6D4E8"/>
          </w:tcPr>
          <w:p w:rsidR="005D3C92" w:rsidRPr="00E53F0F" w:rsidRDefault="005D3C92" w:rsidP="001A16F5">
            <w:pPr>
              <w:spacing w:line="276" w:lineRule="auto"/>
            </w:pPr>
            <w:r w:rsidRPr="00E53F0F">
              <w:lastRenderedPageBreak/>
              <w:t>Αξιολόγηση:</w:t>
            </w:r>
          </w:p>
        </w:tc>
        <w:tc>
          <w:tcPr>
            <w:tcW w:w="6562" w:type="dxa"/>
            <w:gridSpan w:val="3"/>
          </w:tcPr>
          <w:p w:rsidR="005D3C92" w:rsidRPr="00E53F0F" w:rsidRDefault="005D3C92" w:rsidP="001A16F5">
            <w:pPr>
              <w:spacing w:line="276" w:lineRule="auto"/>
              <w:jc w:val="both"/>
            </w:pPr>
            <w:r w:rsidRPr="00E53F0F">
              <w:t>Μέσα από τη συμμετοχή τους στη δραστηριότητα και στις συζητήσεις.</w:t>
            </w:r>
          </w:p>
        </w:tc>
      </w:tr>
      <w:tr w:rsidR="005D3C92" w:rsidRPr="00E53F0F" w:rsidTr="005D3C92">
        <w:trPr>
          <w:gridAfter w:val="1"/>
          <w:wAfter w:w="18" w:type="dxa"/>
          <w:jc w:val="center"/>
        </w:trPr>
        <w:tc>
          <w:tcPr>
            <w:tcW w:w="25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4E8"/>
          </w:tcPr>
          <w:p w:rsidR="005D3C92" w:rsidRPr="00E53F0F" w:rsidRDefault="005D3C92" w:rsidP="001A16F5">
            <w:r>
              <w:br w:type="page"/>
            </w:r>
            <w:r w:rsidRPr="00E53F0F">
              <w:t xml:space="preserve">Συνοδευτικό υλικό: </w:t>
            </w:r>
          </w:p>
        </w:tc>
        <w:tc>
          <w:tcPr>
            <w:tcW w:w="38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4E8"/>
          </w:tcPr>
          <w:p w:rsidR="005D3C92" w:rsidRPr="00E53F0F" w:rsidRDefault="005D3C92" w:rsidP="001A16F5">
            <w:pPr>
              <w:jc w:val="both"/>
            </w:pPr>
            <w:r w:rsidRPr="00E53F0F">
              <w:t>Τίτλος αρχείου</w:t>
            </w:r>
          </w:p>
        </w:tc>
        <w:tc>
          <w:tcPr>
            <w:tcW w:w="26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4E8"/>
          </w:tcPr>
          <w:p w:rsidR="005D3C92" w:rsidRPr="00E53F0F" w:rsidRDefault="005D3C92" w:rsidP="001A16F5">
            <w:pPr>
              <w:jc w:val="both"/>
            </w:pPr>
            <w:r w:rsidRPr="00E53F0F">
              <w:t>Όνομα αρχείου</w:t>
            </w:r>
          </w:p>
        </w:tc>
      </w:tr>
      <w:tr w:rsidR="005D3C92" w:rsidRPr="00E53F0F" w:rsidTr="005D3C92">
        <w:trPr>
          <w:gridAfter w:val="1"/>
          <w:wAfter w:w="18" w:type="dxa"/>
          <w:jc w:val="center"/>
        </w:trPr>
        <w:tc>
          <w:tcPr>
            <w:tcW w:w="2510" w:type="dxa"/>
            <w:tcBorders>
              <w:top w:val="single" w:sz="24" w:space="0" w:color="FFFFFF" w:themeColor="background1"/>
              <w:left w:val="single" w:sz="18" w:space="0" w:color="D6D4E8"/>
              <w:bottom w:val="single" w:sz="18" w:space="0" w:color="D6D4E8"/>
              <w:right w:val="single" w:sz="18" w:space="0" w:color="D6D4E8"/>
            </w:tcBorders>
            <w:shd w:val="clear" w:color="auto" w:fill="auto"/>
          </w:tcPr>
          <w:p w:rsidR="005D3C92" w:rsidRPr="00775D81" w:rsidRDefault="005D3C92" w:rsidP="001A16F5">
            <w:pPr>
              <w:rPr>
                <w:sz w:val="20"/>
                <w:szCs w:val="20"/>
              </w:rPr>
            </w:pPr>
            <w:r w:rsidRPr="00B63790">
              <w:rPr>
                <w:sz w:val="20"/>
                <w:szCs w:val="20"/>
              </w:rPr>
              <w:t xml:space="preserve">(ως παράρτημα / ως αρχεία στο συνοδευτικό </w:t>
            </w:r>
            <w:r w:rsidRPr="00B94989">
              <w:rPr>
                <w:sz w:val="20"/>
                <w:szCs w:val="20"/>
                <w:lang w:val="en-US"/>
              </w:rPr>
              <w:t>DVD</w:t>
            </w:r>
            <w:r w:rsidRPr="00B94989">
              <w:rPr>
                <w:sz w:val="20"/>
                <w:szCs w:val="20"/>
              </w:rPr>
              <w:t xml:space="preserve"> / στην ιστοσελίδα </w:t>
            </w:r>
            <w:hyperlink r:id="rId11" w:history="1">
              <w:r w:rsidRPr="00775D81">
                <w:rPr>
                  <w:rStyle w:val="Hyperlink"/>
                  <w:sz w:val="20"/>
                  <w:szCs w:val="20"/>
                </w:rPr>
                <w:t>http://www.pi.ac.cy/InternetSafety</w:t>
              </w:r>
            </w:hyperlink>
            <w:r w:rsidRPr="00775D81">
              <w:rPr>
                <w:rStyle w:val="Hyperlink"/>
                <w:sz w:val="20"/>
                <w:szCs w:val="20"/>
              </w:rPr>
              <w:t>/</w:t>
            </w:r>
            <w:r w:rsidRPr="00775D81">
              <w:rPr>
                <w:rStyle w:val="Hyperlink"/>
                <w:sz w:val="20"/>
                <w:szCs w:val="20"/>
                <w:lang w:val="en-GB"/>
              </w:rPr>
              <w:t>eSafeSchool</w:t>
            </w:r>
            <w:r w:rsidRPr="00775D81">
              <w:rPr>
                <w:rStyle w:val="Hyperlink"/>
                <w:sz w:val="20"/>
                <w:szCs w:val="20"/>
              </w:rPr>
              <w:t>.</w:t>
            </w:r>
            <w:r w:rsidRPr="00775D81">
              <w:rPr>
                <w:rStyle w:val="Hyperlink"/>
                <w:sz w:val="20"/>
                <w:szCs w:val="20"/>
                <w:lang w:val="en-GB"/>
              </w:rPr>
              <w:t>html</w:t>
            </w:r>
            <w:r w:rsidRPr="00B63790">
              <w:rPr>
                <w:sz w:val="20"/>
                <w:szCs w:val="20"/>
              </w:rPr>
              <w:t>)</w:t>
            </w:r>
          </w:p>
        </w:tc>
        <w:tc>
          <w:tcPr>
            <w:tcW w:w="3894" w:type="dxa"/>
            <w:tcBorders>
              <w:top w:val="single" w:sz="24" w:space="0" w:color="FFFFFF" w:themeColor="background1"/>
              <w:left w:val="single" w:sz="18" w:space="0" w:color="D6D4E8"/>
              <w:bottom w:val="single" w:sz="18" w:space="0" w:color="D6D4E8"/>
              <w:right w:val="single" w:sz="18" w:space="0" w:color="D6D4E8"/>
            </w:tcBorders>
            <w:shd w:val="clear" w:color="auto" w:fill="auto"/>
          </w:tcPr>
          <w:p w:rsidR="005D3C92" w:rsidRPr="00E53F0F" w:rsidRDefault="005D3C92" w:rsidP="001A16F5">
            <w:pPr>
              <w:jc w:val="both"/>
            </w:pPr>
            <w:r>
              <w:t>Φύλλο εργασίας: Σύγκριση μέσων</w:t>
            </w:r>
          </w:p>
        </w:tc>
        <w:tc>
          <w:tcPr>
            <w:tcW w:w="2650" w:type="dxa"/>
            <w:tcBorders>
              <w:top w:val="single" w:sz="24" w:space="0" w:color="FFFFFF" w:themeColor="background1"/>
              <w:left w:val="single" w:sz="18" w:space="0" w:color="D6D4E8"/>
              <w:bottom w:val="single" w:sz="18" w:space="0" w:color="D6D4E8"/>
              <w:right w:val="single" w:sz="18" w:space="0" w:color="D6D4E8"/>
            </w:tcBorders>
            <w:shd w:val="clear" w:color="auto" w:fill="auto"/>
          </w:tcPr>
          <w:p w:rsidR="005D3C92" w:rsidRPr="00E53F0F" w:rsidRDefault="005D3C92" w:rsidP="001A16F5">
            <w:pPr>
              <w:jc w:val="both"/>
            </w:pPr>
            <w:r>
              <w:t>13_</w:t>
            </w:r>
            <w:r>
              <w:rPr>
                <w:lang w:val="en-GB"/>
              </w:rPr>
              <w:t>sigkrisi_meswn.docx</w:t>
            </w:r>
          </w:p>
        </w:tc>
      </w:tr>
      <w:tr w:rsidR="005D3C92" w:rsidRPr="00E53F0F" w:rsidTr="005D3C92">
        <w:trPr>
          <w:jc w:val="center"/>
        </w:trPr>
        <w:tc>
          <w:tcPr>
            <w:tcW w:w="9072" w:type="dxa"/>
            <w:gridSpan w:val="4"/>
            <w:tcBorders>
              <w:top w:val="nil"/>
            </w:tcBorders>
            <w:shd w:val="clear" w:color="auto" w:fill="auto"/>
          </w:tcPr>
          <w:p w:rsidR="005D3C92" w:rsidRPr="00E53F0F" w:rsidRDefault="005D3C92" w:rsidP="001A16F5">
            <w:pPr>
              <w:spacing w:line="276" w:lineRule="auto"/>
              <w:rPr>
                <w:b/>
              </w:rPr>
            </w:pPr>
          </w:p>
        </w:tc>
      </w:tr>
      <w:tr w:rsidR="005D3C92" w:rsidRPr="006E05D4" w:rsidTr="005D3C92">
        <w:trPr>
          <w:jc w:val="center"/>
        </w:trPr>
        <w:tc>
          <w:tcPr>
            <w:tcW w:w="9072" w:type="dxa"/>
            <w:gridSpan w:val="4"/>
            <w:tcBorders>
              <w:bottom w:val="single" w:sz="24" w:space="0" w:color="FFFFFF" w:themeColor="background1"/>
            </w:tcBorders>
            <w:shd w:val="clear" w:color="auto" w:fill="auto"/>
          </w:tcPr>
          <w:p w:rsidR="005D3C92" w:rsidRPr="006E05D4" w:rsidRDefault="005D3C92" w:rsidP="001A16F5">
            <w:pPr>
              <w:spacing w:line="276" w:lineRule="auto"/>
              <w:rPr>
                <w:color w:val="9A95C8"/>
                <w:sz w:val="24"/>
                <w:u w:val="thick"/>
              </w:rPr>
            </w:pPr>
            <w:r w:rsidRPr="006E05D4">
              <w:rPr>
                <w:b/>
                <w:color w:val="9A95C8"/>
                <w:sz w:val="24"/>
                <w:u w:val="thick"/>
              </w:rPr>
              <w:t xml:space="preserve">Δραστηριότητες </w:t>
            </w:r>
          </w:p>
        </w:tc>
      </w:tr>
      <w:tr w:rsidR="005D3C92" w:rsidRPr="006E05D4" w:rsidTr="005D3C92">
        <w:trPr>
          <w:jc w:val="center"/>
        </w:trPr>
        <w:tc>
          <w:tcPr>
            <w:tcW w:w="9072"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5D3C92" w:rsidRPr="006E05D4" w:rsidRDefault="005D3C92" w:rsidP="001A16F5">
            <w:pPr>
              <w:spacing w:line="276" w:lineRule="auto"/>
              <w:rPr>
                <w:b/>
                <w:color w:val="9A95C8"/>
              </w:rPr>
            </w:pPr>
          </w:p>
        </w:tc>
      </w:tr>
      <w:tr w:rsidR="005D3C92" w:rsidRPr="006E05D4" w:rsidTr="005D3C92">
        <w:trPr>
          <w:jc w:val="center"/>
        </w:trPr>
        <w:tc>
          <w:tcPr>
            <w:tcW w:w="9072"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5D3C92" w:rsidRPr="006E05D4" w:rsidRDefault="005D3C92" w:rsidP="001A16F5">
            <w:pPr>
              <w:spacing w:line="276" w:lineRule="auto"/>
              <w:jc w:val="both"/>
              <w:rPr>
                <w:b/>
                <w:color w:val="9A95C8"/>
              </w:rPr>
            </w:pPr>
            <w:r w:rsidRPr="006E05D4">
              <w:rPr>
                <w:b/>
                <w:color w:val="9A95C8"/>
              </w:rPr>
              <w:t>Δραστηριότητα 1: Πώς γίνεται μια εφημερίδα/ μια ιστοσελίδα/ ένα δελτίο ειδήσεων</w:t>
            </w:r>
          </w:p>
        </w:tc>
      </w:tr>
      <w:tr w:rsidR="005D3C92" w:rsidRPr="00E53F0F" w:rsidTr="005D3C92">
        <w:trPr>
          <w:jc w:val="center"/>
        </w:trPr>
        <w:tc>
          <w:tcPr>
            <w:tcW w:w="9072"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5D3C92" w:rsidRPr="00E53F0F" w:rsidRDefault="005D3C92" w:rsidP="001A16F5">
            <w:pPr>
              <w:spacing w:line="276" w:lineRule="auto"/>
              <w:jc w:val="both"/>
            </w:pPr>
            <w:r w:rsidRPr="00E53F0F">
              <w:t>Οι μαθητές χωρισμένοι σε ομάδες διερευνούν τη</w:t>
            </w:r>
            <w:bookmarkStart w:id="1" w:name="_GoBack"/>
            <w:bookmarkEnd w:id="1"/>
            <w:r w:rsidRPr="00E53F0F">
              <w:t xml:space="preserve"> διαδικασία (και </w:t>
            </w:r>
            <w:r>
              <w:t xml:space="preserve">τον </w:t>
            </w:r>
            <w:r w:rsidRPr="00E53F0F">
              <w:t>τρόπο λειτουργίας) που χρειάζεται</w:t>
            </w:r>
            <w:r>
              <w:t>,</w:t>
            </w:r>
            <w:r w:rsidRPr="00E53F0F">
              <w:t xml:space="preserve"> για να εκδοθεί μια εφημερίδα, να βγει ένα δελτίο ειδήσεων στον αέρα, να δημιουργηθεί μια ιστοσελίδα (ένα μέσο κάθε ομάδα). Μπορούμε να τους βοηθήσουμε με πηγές για αυτή τη διαδικασία ή και να ζητήσουμε από τους γονείς να βοηθήσουν τους μαθητές να εντοπίσουν τις πληροφορίες. Αυτή </w:t>
            </w:r>
            <w:r>
              <w:t xml:space="preserve">τη </w:t>
            </w:r>
            <w:r w:rsidRPr="00E53F0F">
              <w:t xml:space="preserve">δραστηριότητα </w:t>
            </w:r>
            <w:r>
              <w:t xml:space="preserve">θα μπορούσαμε να τη δώσουμε ως εργασία για το σπίτι, </w:t>
            </w:r>
            <w:r w:rsidRPr="00E53F0F">
              <w:t>από την προηγούμενη</w:t>
            </w:r>
            <w:r>
              <w:t xml:space="preserve"> μέρα</w:t>
            </w:r>
            <w:r w:rsidRPr="00E53F0F">
              <w:t xml:space="preserve">. </w:t>
            </w:r>
          </w:p>
          <w:p w:rsidR="005D3C92" w:rsidRPr="00E53F0F" w:rsidRDefault="005D3C92" w:rsidP="001A16F5">
            <w:pPr>
              <w:spacing w:line="276" w:lineRule="auto"/>
              <w:jc w:val="both"/>
            </w:pPr>
            <w:r w:rsidRPr="00E53F0F">
              <w:t>Η κάθε ομάδα παρουσιάζει στις άλλες ομάδες</w:t>
            </w:r>
            <w:r>
              <w:t xml:space="preserve"> τις πληροφορίες που</w:t>
            </w:r>
            <w:r w:rsidRPr="00E53F0F">
              <w:t xml:space="preserve"> εντόπισε</w:t>
            </w:r>
            <w:r>
              <w:t xml:space="preserve">. </w:t>
            </w:r>
            <w:r w:rsidRPr="00E53F0F">
              <w:t xml:space="preserve">Συζητούμε με τους μαθητές το πώς η διαδικασία δημιουργίας κάθε μέσου επηρεάζει την αξιοπιστία του (π.χ. πόσος χρόνος αφιερώνεται, πόσοι το ελέγχουν πριν κυκλοφορήσει, πόσο εύκολο είναι να δημιουργηθεί). </w:t>
            </w:r>
          </w:p>
        </w:tc>
      </w:tr>
      <w:tr w:rsidR="005D3C92" w:rsidRPr="00E53F0F" w:rsidTr="005D3C92">
        <w:trPr>
          <w:jc w:val="center"/>
        </w:trPr>
        <w:tc>
          <w:tcPr>
            <w:tcW w:w="9072"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5D3C92" w:rsidRPr="00E53F0F" w:rsidRDefault="005D3C92" w:rsidP="001A16F5">
            <w:pPr>
              <w:spacing w:line="276" w:lineRule="auto"/>
              <w:jc w:val="both"/>
            </w:pPr>
          </w:p>
        </w:tc>
      </w:tr>
      <w:tr w:rsidR="005D3C92" w:rsidRPr="006E05D4" w:rsidTr="005D3C92">
        <w:trPr>
          <w:jc w:val="center"/>
        </w:trPr>
        <w:tc>
          <w:tcPr>
            <w:tcW w:w="9072"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5D3C92" w:rsidRPr="006E05D4" w:rsidRDefault="005D3C92" w:rsidP="001A16F5">
            <w:pPr>
              <w:spacing w:line="276" w:lineRule="auto"/>
              <w:jc w:val="both"/>
              <w:rPr>
                <w:b/>
                <w:color w:val="9A95C8"/>
              </w:rPr>
            </w:pPr>
            <w:r w:rsidRPr="006E05D4">
              <w:rPr>
                <w:b/>
                <w:color w:val="9A95C8"/>
              </w:rPr>
              <w:t>Δραστηριότητα 2: Ίδια είδηση σε διαφορετικά μέσα στο διαδίκτυο</w:t>
            </w:r>
          </w:p>
        </w:tc>
      </w:tr>
      <w:tr w:rsidR="005D3C92" w:rsidRPr="00E53F0F" w:rsidTr="005D3C92">
        <w:trPr>
          <w:jc w:val="center"/>
        </w:trPr>
        <w:tc>
          <w:tcPr>
            <w:tcW w:w="9072"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5D3C92" w:rsidRPr="00E53F0F" w:rsidRDefault="005D3C92" w:rsidP="001A16F5">
            <w:pPr>
              <w:spacing w:line="276" w:lineRule="auto"/>
              <w:jc w:val="both"/>
            </w:pPr>
            <w:r w:rsidRPr="00E53F0F">
              <w:t>Εντοπίζουμε με τους μαθητές μια πρόσφατη είδηση</w:t>
            </w:r>
            <w:r>
              <w:t>,</w:t>
            </w:r>
            <w:r w:rsidRPr="00E53F0F">
              <w:t xml:space="preserve"> όπως παρουσιάζεται από διαφορετικές πηγές μετάδοσης πληροφοριών στο διαδίκτυο (π.χ. διαδικτυακή εφημερίδα σε σύγκριση με ένα blog). Ζητούμε να συγκρίνουν τον τρόπο </w:t>
            </w:r>
            <w:r>
              <w:t xml:space="preserve">με τον οποίο </w:t>
            </w:r>
            <w:r w:rsidRPr="00E53F0F">
              <w:t xml:space="preserve"> παρουσιάζεται η είδηση στις δύο πηγές. </w:t>
            </w:r>
          </w:p>
          <w:p w:rsidR="005D3C92" w:rsidRPr="00E53F0F" w:rsidRDefault="005D3C92" w:rsidP="001A16F5">
            <w:pPr>
              <w:spacing w:line="276" w:lineRule="auto"/>
              <w:jc w:val="both"/>
            </w:pPr>
            <w:r>
              <w:t>Επίσης,</w:t>
            </w:r>
            <w:r w:rsidRPr="00E53F0F">
              <w:t xml:space="preserve"> αν θέλουμε</w:t>
            </w:r>
            <w:r>
              <w:t>,</w:t>
            </w:r>
            <w:r w:rsidRPr="00E53F0F">
              <w:t xml:space="preserve"> μπορ</w:t>
            </w:r>
            <w:r>
              <w:t>ούμε</w:t>
            </w:r>
            <w:r w:rsidRPr="00E53F0F">
              <w:t xml:space="preserve"> να </w:t>
            </w:r>
            <w:r>
              <w:t xml:space="preserve">θέσουμε </w:t>
            </w:r>
            <w:r w:rsidRPr="00E53F0F">
              <w:t xml:space="preserve">με τους μαθητές κριτήρια </w:t>
            </w:r>
            <w:r>
              <w:t>αξιολόγησης και να</w:t>
            </w:r>
            <w:r w:rsidRPr="00E53F0F">
              <w:t xml:space="preserve"> δώσουν βαθμό βαρύτητας σε κάθε κριτήριο</w:t>
            </w:r>
            <w:r>
              <w:t>,</w:t>
            </w:r>
            <w:r w:rsidRPr="00E53F0F">
              <w:t xml:space="preserve"> για να κάνουν την αξιολόγησή τους.</w:t>
            </w:r>
            <w:r>
              <w:t xml:space="preserve"> </w:t>
            </w:r>
          </w:p>
        </w:tc>
      </w:tr>
      <w:tr w:rsidR="005D3C92" w:rsidRPr="00E53F0F" w:rsidTr="005D3C92">
        <w:trPr>
          <w:jc w:val="center"/>
        </w:trPr>
        <w:tc>
          <w:tcPr>
            <w:tcW w:w="9072"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5D3C92" w:rsidRPr="00E53F0F" w:rsidRDefault="005D3C92" w:rsidP="001A16F5">
            <w:pPr>
              <w:spacing w:line="276" w:lineRule="auto"/>
              <w:jc w:val="both"/>
            </w:pPr>
          </w:p>
        </w:tc>
      </w:tr>
      <w:tr w:rsidR="005D3C92" w:rsidRPr="006E05D4" w:rsidTr="005D3C92">
        <w:trPr>
          <w:jc w:val="center"/>
        </w:trPr>
        <w:tc>
          <w:tcPr>
            <w:tcW w:w="9072"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5D3C92" w:rsidRPr="006E05D4" w:rsidRDefault="005D3C92" w:rsidP="001A16F5">
            <w:pPr>
              <w:spacing w:line="276" w:lineRule="auto"/>
              <w:jc w:val="both"/>
              <w:rPr>
                <w:b/>
                <w:color w:val="9A95C8"/>
              </w:rPr>
            </w:pPr>
            <w:r w:rsidRPr="006E05D4">
              <w:rPr>
                <w:b/>
                <w:color w:val="9A95C8"/>
              </w:rPr>
              <w:t xml:space="preserve">Δραστηριότητα 3: Σύγκριση </w:t>
            </w:r>
            <w:r>
              <w:rPr>
                <w:b/>
                <w:color w:val="9A95C8"/>
              </w:rPr>
              <w:t>μ</w:t>
            </w:r>
            <w:r w:rsidRPr="006E05D4">
              <w:rPr>
                <w:b/>
                <w:color w:val="9A95C8"/>
              </w:rPr>
              <w:t xml:space="preserve">έσων </w:t>
            </w:r>
          </w:p>
        </w:tc>
      </w:tr>
      <w:tr w:rsidR="005D3C92" w:rsidRPr="00E53F0F" w:rsidTr="005D3C92">
        <w:trPr>
          <w:jc w:val="center"/>
        </w:trPr>
        <w:tc>
          <w:tcPr>
            <w:tcW w:w="9072"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5D3C92" w:rsidRPr="00E53F0F" w:rsidRDefault="005D3C92" w:rsidP="001A16F5">
            <w:pPr>
              <w:spacing w:line="276" w:lineRule="auto"/>
              <w:jc w:val="both"/>
            </w:pPr>
            <w:r>
              <w:t xml:space="preserve">Γράφουμε </w:t>
            </w:r>
            <w:r w:rsidRPr="00E53F0F">
              <w:t xml:space="preserve"> στον πίνακα τις λέξεις: </w:t>
            </w:r>
          </w:p>
          <w:p w:rsidR="005D3C92" w:rsidRPr="00E53F0F" w:rsidRDefault="005D3C92" w:rsidP="001A16F5">
            <w:pPr>
              <w:spacing w:line="276" w:lineRule="auto"/>
              <w:jc w:val="both"/>
              <w:rPr>
                <w:caps/>
              </w:rPr>
            </w:pPr>
            <w:r w:rsidRPr="00E53F0F">
              <w:rPr>
                <w:caps/>
              </w:rPr>
              <w:t xml:space="preserve">δελτιο ειδησεων στην τηλεοραση, εφημερίδα, ιστοσελίδα ειδησεογραφικού πρακτορείου, </w:t>
            </w:r>
            <w:r>
              <w:rPr>
                <w:caps/>
              </w:rPr>
              <w:t>ΙΣΤΟΛΟΓΙΟ/</w:t>
            </w:r>
            <w:r>
              <w:rPr>
                <w:caps/>
                <w:lang w:val="en-GB"/>
              </w:rPr>
              <w:t>bLOG</w:t>
            </w:r>
            <w:r w:rsidRPr="00E53F0F">
              <w:rPr>
                <w:caps/>
              </w:rPr>
              <w:t>, βιβλιο</w:t>
            </w:r>
          </w:p>
          <w:p w:rsidR="005D3C92" w:rsidRPr="00E53F0F" w:rsidRDefault="005D3C92" w:rsidP="001A16F5">
            <w:pPr>
              <w:spacing w:line="276" w:lineRule="auto"/>
              <w:jc w:val="both"/>
            </w:pPr>
            <w:r w:rsidRPr="00E53F0F">
              <w:t xml:space="preserve">Βεβαιωνόμαστε ότι οι μαθητές γνωρίζουν τι είναι </w:t>
            </w:r>
            <w:r>
              <w:t>ένα ιστολόγιο</w:t>
            </w:r>
            <w:r w:rsidRPr="00775D81">
              <w:t>/</w:t>
            </w:r>
            <w:r>
              <w:rPr>
                <w:lang w:val="en-GB"/>
              </w:rPr>
              <w:t>blog</w:t>
            </w:r>
            <w:r w:rsidRPr="00E53F0F">
              <w:t xml:space="preserve"> και ιστοσελίδα με ειδήσεις. Χωρίζουμε τους μαθητές μας σε ομάδες των 4 και δίνουμε τα χαρτάκια από το παράρτημα. Κάθε χαρτάκι έχει μια πρόταση. Θα πρέπει να βάλουν το χαρτάκι (με κολλητική ταινία ή blue tack) κάτω από τη λέξη που νιώθουν ότι ταιριάζει περισσότερο. Εξηγούμε ότι μπορεί να ταιριάζουν σε περισσότερα από ένα μέσα</w:t>
            </w:r>
            <w:r>
              <w:t>,</w:t>
            </w:r>
            <w:r w:rsidRPr="00E53F0F">
              <w:t xml:space="preserve"> αλλά επιλέγουμε εκείνο που πιστεύουμε ότι ταιριάζει περισσότερο. </w:t>
            </w:r>
          </w:p>
          <w:p w:rsidR="005D3C92" w:rsidRPr="00E53F0F" w:rsidRDefault="005D3C92" w:rsidP="001A16F5">
            <w:pPr>
              <w:spacing w:line="276" w:lineRule="auto"/>
              <w:jc w:val="both"/>
            </w:pPr>
            <w:r w:rsidRPr="00E53F0F">
              <w:t>Αν υπάρχει δυνατότητα</w:t>
            </w:r>
            <w:r>
              <w:t>,</w:t>
            </w:r>
            <w:r w:rsidRPr="00E53F0F">
              <w:t xml:space="preserve"> τυπώνουμε τα χαρτάκια σε διαφορετικό χρώμα χαρτί για κάθε ομάδα. </w:t>
            </w:r>
          </w:p>
          <w:p w:rsidR="005D3C92" w:rsidRPr="00F11516" w:rsidRDefault="005D3C92" w:rsidP="001A16F5">
            <w:pPr>
              <w:spacing w:line="276" w:lineRule="auto"/>
              <w:jc w:val="both"/>
            </w:pPr>
            <w:r w:rsidRPr="00E53F0F">
              <w:t>Όταν τελειώσουν</w:t>
            </w:r>
            <w:r>
              <w:t>,</w:t>
            </w:r>
            <w:r w:rsidRPr="00E53F0F">
              <w:t xml:space="preserve"> βλέπουμε πο</w:t>
            </w:r>
            <w:r>
              <w:t>ύ</w:t>
            </w:r>
            <w:r w:rsidRPr="00E53F0F">
              <w:t xml:space="preserve"> έβαλαν τα χαρτάκια και </w:t>
            </w:r>
            <w:r>
              <w:t xml:space="preserve">αρχίζουμε τη </w:t>
            </w:r>
            <w:r w:rsidRPr="00E53F0F">
              <w:t>συζήτηση</w:t>
            </w:r>
            <w:r>
              <w:t>,</w:t>
            </w:r>
            <w:r w:rsidRPr="00E53F0F">
              <w:t xml:space="preserve"> για </w:t>
            </w:r>
            <w:r>
              <w:t>αιτιολόγηση των επιλογών τους</w:t>
            </w:r>
            <w:r w:rsidRPr="00E53F0F">
              <w:t>. Ο εκπαιδευτικός μπορεί να στηρίζει  τη</w:t>
            </w:r>
            <w:r>
              <w:t>ν</w:t>
            </w:r>
            <w:r w:rsidRPr="00E53F0F">
              <w:t xml:space="preserve"> </w:t>
            </w:r>
            <w:r>
              <w:t xml:space="preserve">όλη </w:t>
            </w:r>
            <w:r w:rsidRPr="00E53F0F">
              <w:t xml:space="preserve">διαδικασία και να δίνει ανατροφοδότηση. Εξηγούμε ότι δεν υπάρχει πάντα μια σωστή απάντηση. </w:t>
            </w:r>
          </w:p>
        </w:tc>
      </w:tr>
      <w:tr w:rsidR="005D3C92" w:rsidRPr="00E53F0F" w:rsidTr="005D3C92">
        <w:trPr>
          <w:jc w:val="center"/>
        </w:trPr>
        <w:tc>
          <w:tcPr>
            <w:tcW w:w="9072"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5D3C92" w:rsidRPr="00E53F0F" w:rsidRDefault="005D3C92" w:rsidP="001A16F5">
            <w:pPr>
              <w:spacing w:line="276" w:lineRule="auto"/>
              <w:jc w:val="both"/>
            </w:pPr>
          </w:p>
        </w:tc>
      </w:tr>
      <w:tr w:rsidR="005D3C92" w:rsidRPr="006E05D4" w:rsidTr="005D3C92">
        <w:trPr>
          <w:jc w:val="center"/>
        </w:trPr>
        <w:tc>
          <w:tcPr>
            <w:tcW w:w="9072"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5D3C92" w:rsidRPr="006E05D4" w:rsidRDefault="005D3C92" w:rsidP="001A16F5">
            <w:pPr>
              <w:spacing w:line="276" w:lineRule="auto"/>
              <w:jc w:val="both"/>
              <w:rPr>
                <w:b/>
                <w:color w:val="9A95C8"/>
              </w:rPr>
            </w:pPr>
            <w:r w:rsidRPr="006E05D4">
              <w:rPr>
                <w:b/>
                <w:color w:val="9A95C8"/>
              </w:rPr>
              <w:t>Δραστηριότητα 4: Ίδια είδηση σε διαφορετικά Μ</w:t>
            </w:r>
            <w:r>
              <w:rPr>
                <w:b/>
                <w:color w:val="9A95C8"/>
              </w:rPr>
              <w:t>.</w:t>
            </w:r>
            <w:r w:rsidRPr="006E05D4">
              <w:rPr>
                <w:b/>
                <w:color w:val="9A95C8"/>
              </w:rPr>
              <w:t>Μ</w:t>
            </w:r>
            <w:r>
              <w:rPr>
                <w:b/>
                <w:color w:val="9A95C8"/>
              </w:rPr>
              <w:t>.</w:t>
            </w:r>
            <w:r w:rsidRPr="006E05D4">
              <w:rPr>
                <w:b/>
                <w:color w:val="9A95C8"/>
              </w:rPr>
              <w:t>Ε</w:t>
            </w:r>
            <w:r>
              <w:rPr>
                <w:b/>
                <w:color w:val="9A95C8"/>
              </w:rPr>
              <w:t>.</w:t>
            </w:r>
          </w:p>
        </w:tc>
      </w:tr>
      <w:tr w:rsidR="005D3C92" w:rsidRPr="00E53F0F" w:rsidTr="005D3C92">
        <w:trPr>
          <w:jc w:val="center"/>
        </w:trPr>
        <w:tc>
          <w:tcPr>
            <w:tcW w:w="9072"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5D3C92" w:rsidRPr="00E53F0F" w:rsidRDefault="005D3C92" w:rsidP="001A16F5">
            <w:pPr>
              <w:spacing w:line="276" w:lineRule="auto"/>
              <w:jc w:val="both"/>
            </w:pPr>
            <w:r w:rsidRPr="00E53F0F">
              <w:t>Εντοπίζουμε με τους μαθητές (ή δίνουμε έτοιμα) μια πρόσφατη είδηση όπως παρουσιάζεται από μια εφημερίδα, ένα δελτίο ειδήσεων, μία ειδησεογραφική πύλη στο διαδίκτυο, μια άλλη ιστοσελίδα στο διαδίκτυο. Καλούμε τους μαθητές να συγκρίνουν την είδηση. Χρήσιμο είναι να θέσουν κάποια κριτήρια</w:t>
            </w:r>
            <w:r>
              <w:t>,</w:t>
            </w:r>
            <w:r w:rsidRPr="00E53F0F">
              <w:t xml:space="preserve"> για να κάνουν τη σύγκριση (π.χ. αξιοπιστία, εγκυρότητα, ακρίβεια, αληθοφάνεια/πειστικότητα, πληρότητα/επάρκεια, ενημερότητα/επικαιρότητα, αυθεντικότητα, επιστημονικότητα, καταλληλότητα, άποψη ή προκατάληψη και μεροληψίες, αμεσότητα, ύπαρξη πολυμέσων, δυνατότητα ανατροφοδότησης). Μπορούμε να τους βοηθήσουμε να θέσουν κάποια κριτήρια και να τους εξηγήσουμε τι είναι το καθένα. Επίσης, μπορεί να δημιουργηθεί </w:t>
            </w:r>
            <w:r>
              <w:t>ένας πίνακας</w:t>
            </w:r>
            <w:r w:rsidRPr="00E53F0F">
              <w:t xml:space="preserve"> με τα κριτήρια που θα θέσουν οι μαθητές και να δώσουν βαθμό βαρύτητας σε κάθε κριτήριο</w:t>
            </w:r>
            <w:r>
              <w:t>,</w:t>
            </w:r>
            <w:r w:rsidRPr="00E53F0F">
              <w:t xml:space="preserve"> για να κάνουν την αξιολόγησή τους. </w:t>
            </w:r>
          </w:p>
          <w:p w:rsidR="005D3C92" w:rsidRPr="00E53F0F" w:rsidRDefault="005D3C92" w:rsidP="001A16F5">
            <w:pPr>
              <w:spacing w:line="276" w:lineRule="auto"/>
            </w:pPr>
            <w:r w:rsidRPr="00E53F0F">
              <w:t>Μετά τη σύγκριση της είδησης</w:t>
            </w:r>
            <w:r>
              <w:t>,</w:t>
            </w:r>
            <w:r w:rsidRPr="00E53F0F">
              <w:t xml:space="preserve"> προχωρούν σε σύγκριση των μέσων</w:t>
            </w:r>
            <w:r>
              <w:t xml:space="preserve"> επικοινωνίας</w:t>
            </w:r>
            <w:r w:rsidRPr="00E53F0F">
              <w:t xml:space="preserve">. </w:t>
            </w:r>
          </w:p>
          <w:p w:rsidR="005D3C92" w:rsidRPr="00E53F0F" w:rsidRDefault="005D3C92" w:rsidP="001A16F5">
            <w:pPr>
              <w:spacing w:line="276" w:lineRule="auto"/>
            </w:pPr>
            <w:r w:rsidRPr="00E53F0F">
              <w:t xml:space="preserve">Η σύγκριση μπορεί να γίνει ελεύθερα στην αρχή και μετά να δοθούν ερωτήματα. </w:t>
            </w:r>
          </w:p>
          <w:p w:rsidR="005D3C92" w:rsidRPr="00E53F0F" w:rsidRDefault="005D3C92" w:rsidP="001A16F5">
            <w:pPr>
              <w:spacing w:line="276" w:lineRule="auto"/>
            </w:pPr>
            <w:r w:rsidRPr="00E53F0F">
              <w:t xml:space="preserve">Εισηγήσεις για ερωτήματα: </w:t>
            </w:r>
          </w:p>
          <w:p w:rsidR="005D3C92" w:rsidRPr="00E53F0F" w:rsidRDefault="005D3C92" w:rsidP="005D3C92">
            <w:pPr>
              <w:numPr>
                <w:ilvl w:val="0"/>
                <w:numId w:val="5"/>
              </w:numPr>
              <w:spacing w:line="276" w:lineRule="auto"/>
            </w:pPr>
            <w:r w:rsidRPr="00E53F0F">
              <w:t>Τι κοστίζει περισσότερο</w:t>
            </w:r>
            <w:r>
              <w:t>,</w:t>
            </w:r>
            <w:r w:rsidRPr="00E53F0F">
              <w:t xml:space="preserve"> για να γίνει; </w:t>
            </w:r>
          </w:p>
          <w:p w:rsidR="005D3C92" w:rsidRPr="00E53F0F" w:rsidRDefault="005D3C92" w:rsidP="005D3C92">
            <w:pPr>
              <w:numPr>
                <w:ilvl w:val="0"/>
                <w:numId w:val="5"/>
              </w:numPr>
              <w:spacing w:line="276" w:lineRule="auto"/>
            </w:pPr>
            <w:r w:rsidRPr="00E53F0F">
              <w:t>Τι κοστίζει περισσότερο</w:t>
            </w:r>
            <w:r>
              <w:t>,</w:t>
            </w:r>
            <w:r w:rsidRPr="00E53F0F">
              <w:t xml:space="preserve"> για να το αποκτήσω; </w:t>
            </w:r>
          </w:p>
          <w:p w:rsidR="005D3C92" w:rsidRPr="00E53F0F" w:rsidRDefault="005D3C92" w:rsidP="005D3C92">
            <w:pPr>
              <w:numPr>
                <w:ilvl w:val="0"/>
                <w:numId w:val="5"/>
              </w:numPr>
              <w:spacing w:line="276" w:lineRule="auto"/>
            </w:pPr>
            <w:r w:rsidRPr="00E53F0F">
              <w:t xml:space="preserve">Τι είναι πιο εύκολο να το δουν περισσότερα άτομα; </w:t>
            </w:r>
          </w:p>
          <w:p w:rsidR="005D3C92" w:rsidRPr="00E53F0F" w:rsidRDefault="005D3C92" w:rsidP="005D3C92">
            <w:pPr>
              <w:numPr>
                <w:ilvl w:val="0"/>
                <w:numId w:val="5"/>
              </w:numPr>
              <w:spacing w:line="276" w:lineRule="auto"/>
            </w:pPr>
            <w:r w:rsidRPr="00E53F0F">
              <w:t xml:space="preserve">Τι παίρνει λιγότερο χρόνο να δημοσιευτεί; </w:t>
            </w:r>
          </w:p>
          <w:p w:rsidR="005D3C92" w:rsidRPr="00E53F0F" w:rsidRDefault="005D3C92" w:rsidP="005D3C92">
            <w:pPr>
              <w:numPr>
                <w:ilvl w:val="0"/>
                <w:numId w:val="5"/>
              </w:numPr>
              <w:spacing w:line="276" w:lineRule="auto"/>
            </w:pPr>
            <w:r w:rsidRPr="00E53F0F">
              <w:t xml:space="preserve">Σε ποιο/α μέσο/α μπορεί κάποιος να μιλά ανώνυμα; </w:t>
            </w:r>
          </w:p>
          <w:p w:rsidR="005D3C92" w:rsidRPr="00E53F0F" w:rsidRDefault="005D3C92" w:rsidP="005D3C92">
            <w:pPr>
              <w:numPr>
                <w:ilvl w:val="0"/>
                <w:numId w:val="5"/>
              </w:numPr>
              <w:spacing w:line="276" w:lineRule="auto"/>
            </w:pPr>
            <w:r w:rsidRPr="00E53F0F">
              <w:t>Ποιο</w:t>
            </w:r>
            <w:r>
              <w:t xml:space="preserve"> μέσο</w:t>
            </w:r>
            <w:r w:rsidRPr="00E53F0F">
              <w:t xml:space="preserve"> θεωρείτε ότι είναι περισσότερο αξιόπιστο; </w:t>
            </w:r>
          </w:p>
          <w:p w:rsidR="005D3C92" w:rsidRPr="00E53F0F" w:rsidRDefault="005D3C92" w:rsidP="005D3C92">
            <w:pPr>
              <w:numPr>
                <w:ilvl w:val="0"/>
                <w:numId w:val="5"/>
              </w:numPr>
              <w:spacing w:line="276" w:lineRule="auto"/>
            </w:pPr>
            <w:r w:rsidRPr="00E53F0F">
              <w:t>Ποιο μέσο θα χρησιμοποιήσω</w:t>
            </w:r>
            <w:r>
              <w:t>,</w:t>
            </w:r>
            <w:r w:rsidRPr="00E53F0F">
              <w:t xml:space="preserve"> για να μάθω κάτι που γίνεται τώρα; </w:t>
            </w:r>
          </w:p>
          <w:p w:rsidR="005D3C92" w:rsidRPr="00E53F0F" w:rsidRDefault="005D3C92" w:rsidP="005D3C92">
            <w:pPr>
              <w:numPr>
                <w:ilvl w:val="0"/>
                <w:numId w:val="5"/>
              </w:numPr>
              <w:spacing w:line="276" w:lineRule="auto"/>
            </w:pPr>
            <w:r w:rsidRPr="00E53F0F">
              <w:t>Ποιο μέσο νομίζετε ότι ελέγχεται περισσότερο</w:t>
            </w:r>
            <w:r>
              <w:t>,</w:t>
            </w:r>
            <w:r w:rsidRPr="00E53F0F">
              <w:t xml:space="preserve"> </w:t>
            </w:r>
            <w:r>
              <w:t xml:space="preserve">προτού </w:t>
            </w:r>
            <w:r w:rsidRPr="00E53F0F">
              <w:t xml:space="preserve"> κυκλοφορήσει;   </w:t>
            </w:r>
          </w:p>
          <w:p w:rsidR="005D3C92" w:rsidRPr="00E53F0F" w:rsidRDefault="005D3C92" w:rsidP="005D3C92">
            <w:pPr>
              <w:numPr>
                <w:ilvl w:val="0"/>
                <w:numId w:val="5"/>
              </w:numPr>
              <w:spacing w:line="276" w:lineRule="auto"/>
            </w:pPr>
            <w:r w:rsidRPr="00E53F0F">
              <w:t xml:space="preserve">Σε ποια μέσα μπορώ να διαβάσω κείμενα, να δω εικόνες, να ακούσω ήχο, να δω βίντεο; </w:t>
            </w:r>
          </w:p>
          <w:p w:rsidR="005D3C92" w:rsidRPr="00E53F0F" w:rsidRDefault="005D3C92" w:rsidP="005D3C92">
            <w:pPr>
              <w:numPr>
                <w:ilvl w:val="0"/>
                <w:numId w:val="5"/>
              </w:numPr>
              <w:spacing w:line="276" w:lineRule="auto"/>
            </w:pPr>
            <w:r w:rsidRPr="00E53F0F">
              <w:t xml:space="preserve">Εντοπίστε τις διαφημίσεις σε κάθε μέσο. </w:t>
            </w:r>
          </w:p>
          <w:p w:rsidR="005D3C92" w:rsidRPr="00E53F0F" w:rsidRDefault="005D3C92" w:rsidP="005D3C92">
            <w:pPr>
              <w:numPr>
                <w:ilvl w:val="0"/>
                <w:numId w:val="5"/>
              </w:numPr>
              <w:spacing w:line="276" w:lineRule="auto"/>
            </w:pPr>
            <w:r w:rsidRPr="00E53F0F">
              <w:t xml:space="preserve">Μπορώ να διακρίνω την άποψη από το γεγονός σε κάθε μέσο; </w:t>
            </w:r>
          </w:p>
          <w:p w:rsidR="005D3C92" w:rsidRPr="00E53F0F" w:rsidRDefault="005D3C92" w:rsidP="005D3C92">
            <w:pPr>
              <w:numPr>
                <w:ilvl w:val="0"/>
                <w:numId w:val="5"/>
              </w:numPr>
              <w:spacing w:line="276" w:lineRule="auto"/>
            </w:pPr>
            <w:r w:rsidRPr="00E53F0F">
              <w:t>Ποιο μέσο μο</w:t>
            </w:r>
            <w:r>
              <w:t>ύ</w:t>
            </w:r>
            <w:r w:rsidRPr="00E53F0F">
              <w:t xml:space="preserve"> δίνει τη δυνατότητα να σχολιάσω;</w:t>
            </w:r>
          </w:p>
        </w:tc>
      </w:tr>
      <w:tr w:rsidR="005D3C92" w:rsidRPr="006E05D4" w:rsidTr="005D3C92">
        <w:trPr>
          <w:jc w:val="center"/>
        </w:trPr>
        <w:tc>
          <w:tcPr>
            <w:tcW w:w="9072"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5D3C92" w:rsidRPr="006E05D4" w:rsidRDefault="005D3C92" w:rsidP="001A16F5">
            <w:pPr>
              <w:spacing w:line="276" w:lineRule="auto"/>
              <w:jc w:val="both"/>
              <w:rPr>
                <w:b/>
                <w:color w:val="9A95C8"/>
              </w:rPr>
            </w:pPr>
          </w:p>
        </w:tc>
      </w:tr>
      <w:tr w:rsidR="005D3C92" w:rsidRPr="006E05D4" w:rsidTr="005D3C92">
        <w:trPr>
          <w:jc w:val="center"/>
        </w:trPr>
        <w:tc>
          <w:tcPr>
            <w:tcW w:w="9072"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5D3C92" w:rsidRPr="006E05D4" w:rsidRDefault="005D3C92" w:rsidP="001A16F5">
            <w:pPr>
              <w:spacing w:line="276" w:lineRule="auto"/>
              <w:jc w:val="both"/>
              <w:rPr>
                <w:b/>
                <w:color w:val="9A95C8"/>
              </w:rPr>
            </w:pPr>
            <w:r w:rsidRPr="006E05D4">
              <w:rPr>
                <w:b/>
                <w:color w:val="9A95C8"/>
              </w:rPr>
              <w:t xml:space="preserve">Δραστηριότητα 5: Δημιουργία </w:t>
            </w:r>
          </w:p>
        </w:tc>
      </w:tr>
      <w:tr w:rsidR="005D3C92" w:rsidRPr="00E53F0F" w:rsidTr="005D3C92">
        <w:trPr>
          <w:jc w:val="center"/>
        </w:trPr>
        <w:tc>
          <w:tcPr>
            <w:tcW w:w="9072"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5D3C92" w:rsidRPr="00E53F0F" w:rsidRDefault="005D3C92" w:rsidP="001A16F5">
            <w:pPr>
              <w:spacing w:line="276" w:lineRule="auto"/>
              <w:jc w:val="both"/>
            </w:pPr>
            <w:r w:rsidRPr="00E53F0F">
              <w:t>Οι μαθητές σε ομάδες καλούνται να φτιάξουν ένα δελτίο ειδήσεων (μόνο τη συγκεκριμένη είδηση) ή ένα φύλλο εφημερίδας ή μια ιστοσελίδα (μπορεί να γίνει στο χαρτί</w:t>
            </w:r>
            <w:r>
              <w:t>,</w:t>
            </w:r>
            <w:r w:rsidRPr="00E53F0F">
              <w:t xml:space="preserve"> για να δείξουν πώς φαντάζονται την ιστοσελίδα) για ένα γεγονός που αφορά το σχολείο ή την κοινότητά τους. </w:t>
            </w:r>
          </w:p>
        </w:tc>
      </w:tr>
    </w:tbl>
    <w:p w:rsidR="00403EB7" w:rsidRPr="003C2056" w:rsidRDefault="00403EB7" w:rsidP="003C2056"/>
    <w:sectPr w:rsidR="00403EB7" w:rsidRPr="003C2056">
      <w:headerReference w:type="default" r:id="rId12"/>
      <w:footerReference w:type="default" r:id="rId1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6BE8" w:rsidRDefault="00986BE8" w:rsidP="002D5EF5">
      <w:pPr>
        <w:spacing w:after="0" w:line="240" w:lineRule="auto"/>
      </w:pPr>
      <w:r>
        <w:separator/>
      </w:r>
    </w:p>
  </w:endnote>
  <w:endnote w:type="continuationSeparator" w:id="0">
    <w:p w:rsidR="00986BE8" w:rsidRDefault="00986BE8" w:rsidP="002D5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Arial">
    <w:panose1 w:val="020B0604020202020204"/>
    <w:charset w:val="A1"/>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Myriad Pro">
    <w:altName w:val="Arial"/>
    <w:panose1 w:val="00000000000000000000"/>
    <w:charset w:val="00"/>
    <w:family w:val="swiss"/>
    <w:notTrueType/>
    <w:pitch w:val="variable"/>
    <w:sig w:usb0="A00002AF" w:usb1="5000204B" w:usb2="00000000" w:usb3="00000000" w:csb0="0000019F" w:csb1="00000000"/>
  </w:font>
  <w:font w:name="Calibri">
    <w:panose1 w:val="020F0502020204030204"/>
    <w:charset w:val="A1"/>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F61" w:rsidRDefault="008F4F61" w:rsidP="008F4F61">
    <w:pPr>
      <w:pStyle w:val="Footer"/>
      <w:jc w:val="center"/>
    </w:pPr>
    <w:r>
      <w:rPr>
        <w:noProof/>
      </w:rPr>
      <mc:AlternateContent>
        <mc:Choice Requires="wps">
          <w:drawing>
            <wp:anchor distT="0" distB="0" distL="114300" distR="114300" simplePos="0" relativeHeight="251665408" behindDoc="0" locked="0" layoutInCell="1" allowOverlap="1" wp14:anchorId="6E1E0621" wp14:editId="10DE2404">
              <wp:simplePos x="0" y="0"/>
              <wp:positionH relativeFrom="column">
                <wp:posOffset>-1202690</wp:posOffset>
              </wp:positionH>
              <wp:positionV relativeFrom="paragraph">
                <wp:posOffset>1270</wp:posOffset>
              </wp:positionV>
              <wp:extent cx="8607425" cy="0"/>
              <wp:effectExtent l="20955" t="14605" r="20320" b="23495"/>
              <wp:wrapNone/>
              <wp:docPr id="4"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9A95C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0" o:spid="_x0000_s1026" type="#_x0000_t32" style="position:absolute;margin-left:-94.7pt;margin-top:.1pt;width:677.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" strokecolor="#9a95c8" strokeweight="2.25pt"/>
          </w:pict>
        </mc:Fallback>
      </mc:AlternateContent>
    </w:r>
    <w:r>
      <w:rPr>
        <w:noProof/>
      </w:rPr>
      <mc:AlternateContent>
        <mc:Choice Requires="wps">
          <w:drawing>
            <wp:anchor distT="0" distB="0" distL="114300" distR="114300" simplePos="0" relativeHeight="251667456" behindDoc="0" locked="0" layoutInCell="1" allowOverlap="1" wp14:anchorId="351862E1" wp14:editId="039618C6">
              <wp:simplePos x="0" y="0"/>
              <wp:positionH relativeFrom="column">
                <wp:posOffset>5800725</wp:posOffset>
              </wp:positionH>
              <wp:positionV relativeFrom="paragraph">
                <wp:posOffset>113665</wp:posOffset>
              </wp:positionV>
              <wp:extent cx="1302385" cy="300355"/>
              <wp:effectExtent l="0" t="0" r="12065" b="23495"/>
              <wp:wrapNone/>
              <wp:docPr id="1"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300355"/>
                      </a:xfrm>
                      <a:prstGeom prst="roundRect">
                        <a:avLst>
                          <a:gd name="adj" fmla="val 16667"/>
                        </a:avLst>
                      </a:prstGeom>
                      <a:noFill/>
                      <a:ln w="12700">
                        <a:solidFill>
                          <a:srgbClr val="9A95C8"/>
                        </a:solidFill>
                        <a:prstDash val="sysDot"/>
                        <a:round/>
                        <a:headEnd/>
                        <a:tailEnd/>
                      </a:ln>
                    </wps:spPr>
                    <wps:txbx>
                      <w:txbxContent>
                        <w:sdt>
                          <w:sdtPr>
                            <w:rPr>
                              <w:b/>
                              <w:color w:val="9A95C8"/>
                            </w:rPr>
                            <w:id w:val="-1094627166"/>
                            <w:docPartObj>
                              <w:docPartGallery w:val="Page Numbers (Bottom of Page)"/>
                              <w:docPartUnique/>
                            </w:docPartObj>
                          </w:sdtPr>
                          <w:sdtEndPr/>
                          <w:sdtContent>
                            <w:p w:rsidR="008F4F61" w:rsidRPr="008F4F61" w:rsidRDefault="008F4F61" w:rsidP="008F4F61">
                              <w:pPr>
                                <w:pStyle w:val="Footer"/>
                                <w:rPr>
                                  <w:b/>
                                  <w:color w:val="9A95C8"/>
                                </w:rPr>
                              </w:pPr>
                              <w:r w:rsidRPr="008F4F61">
                                <w:rPr>
                                  <w:b/>
                                  <w:color w:val="9A95C8"/>
                                </w:rPr>
                                <w:fldChar w:fldCharType="begin"/>
                              </w:r>
                              <w:r w:rsidRPr="008F4F61">
                                <w:rPr>
                                  <w:b/>
                                  <w:color w:val="9A95C8"/>
                                </w:rPr>
                                <w:instrText xml:space="preserve"> PAGE   \* MERGEFORMAT </w:instrText>
                              </w:r>
                              <w:r w:rsidRPr="008F4F61">
                                <w:rPr>
                                  <w:b/>
                                  <w:color w:val="9A95C8"/>
                                </w:rPr>
                                <w:fldChar w:fldCharType="separate"/>
                              </w:r>
                              <w:r w:rsidR="00986BE8">
                                <w:rPr>
                                  <w:b/>
                                  <w:noProof/>
                                  <w:color w:val="9A95C8"/>
                                </w:rPr>
                                <w:t>1</w:t>
                              </w:r>
                              <w:r w:rsidRPr="008F4F61">
                                <w:rPr>
                                  <w:b/>
                                  <w:color w:val="9A95C8"/>
                                </w:rPr>
                                <w:fldChar w:fldCharType="end"/>
                              </w:r>
                            </w:p>
                          </w:sdtContent>
                        </w:sdt>
                        <w:p w:rsidR="008F4F61" w:rsidRPr="008F4F61" w:rsidRDefault="008F4F61" w:rsidP="008F4F61">
                          <w:pPr>
                            <w:spacing w:after="0" w:line="240" w:lineRule="auto"/>
                            <w:rPr>
                              <w:b/>
                              <w:color w:val="9A95C8"/>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92" o:spid="_x0000_s1028" style="position:absolute;left:0;text-align:left;margin-left:456.75pt;margin-top:8.95pt;width:102.55pt;height:2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" filled="f" strokecolor="#9a95c8" strokeweight="1pt">
              <v:stroke dashstyle="1 1"/>
              <v:textbox>
                <w:txbxContent>
                  <w:sdt>
                    <w:sdtPr>
                      <w:rPr>
                        <w:b/>
                        <w:color w:val="9A95C8"/>
                      </w:rPr>
                      <w:id w:val="-1094627166"/>
                      <w:docPartObj>
                        <w:docPartGallery w:val="Page Numbers (Bottom of Page)"/>
                        <w:docPartUnique/>
                      </w:docPartObj>
                    </w:sdtPr>
                    <w:sdtEndPr/>
                    <w:sdtContent>
                      <w:p w:rsidR="008F4F61" w:rsidRPr="008F4F61" w:rsidRDefault="008F4F61" w:rsidP="008F4F61">
                        <w:pPr>
                          <w:pStyle w:val="Footer"/>
                          <w:rPr>
                            <w:b/>
                            <w:color w:val="9A95C8"/>
                          </w:rPr>
                        </w:pPr>
                        <w:r w:rsidRPr="008F4F61">
                          <w:rPr>
                            <w:b/>
                            <w:color w:val="9A95C8"/>
                          </w:rPr>
                          <w:fldChar w:fldCharType="begin"/>
                        </w:r>
                        <w:r w:rsidRPr="008F4F61">
                          <w:rPr>
                            <w:b/>
                            <w:color w:val="9A95C8"/>
                          </w:rPr>
                          <w:instrText xml:space="preserve"> PAGE   \* MERGEFORMAT </w:instrText>
                        </w:r>
                        <w:r w:rsidRPr="008F4F61">
                          <w:rPr>
                            <w:b/>
                            <w:color w:val="9A95C8"/>
                          </w:rPr>
                          <w:fldChar w:fldCharType="separate"/>
                        </w:r>
                        <w:r w:rsidR="00986BE8">
                          <w:rPr>
                            <w:b/>
                            <w:noProof/>
                            <w:color w:val="9A95C8"/>
                          </w:rPr>
                          <w:t>1</w:t>
                        </w:r>
                        <w:r w:rsidRPr="008F4F61">
                          <w:rPr>
                            <w:b/>
                            <w:color w:val="9A95C8"/>
                          </w:rPr>
                          <w:fldChar w:fldCharType="end"/>
                        </w:r>
                      </w:p>
                    </w:sdtContent>
                  </w:sdt>
                  <w:p w:rsidR="008F4F61" w:rsidRPr="008F4F61" w:rsidRDefault="008F4F61" w:rsidP="008F4F61">
                    <w:pPr>
                      <w:spacing w:after="0" w:line="240" w:lineRule="auto"/>
                      <w:rPr>
                        <w:b/>
                        <w:color w:val="9A95C8"/>
                        <w:sz w:val="20"/>
                      </w:rPr>
                    </w:pPr>
                  </w:p>
                </w:txbxContent>
              </v:textbox>
            </v:roundrect>
          </w:pict>
        </mc:Fallback>
      </mc:AlternateContent>
    </w:r>
    <w:r>
      <w:rPr>
        <w:noProof/>
      </w:rPr>
      <mc:AlternateContent>
        <mc:Choice Requires="wps">
          <w:drawing>
            <wp:anchor distT="4294967295" distB="4294967295" distL="114300" distR="114300" simplePos="0" relativeHeight="251666432" behindDoc="0" locked="0" layoutInCell="1" allowOverlap="1" wp14:anchorId="30411EE6" wp14:editId="4D4B3585">
              <wp:simplePos x="0" y="0"/>
              <wp:positionH relativeFrom="column">
                <wp:posOffset>-1838325</wp:posOffset>
              </wp:positionH>
              <wp:positionV relativeFrom="paragraph">
                <wp:posOffset>-10528936</wp:posOffset>
              </wp:positionV>
              <wp:extent cx="8607425" cy="0"/>
              <wp:effectExtent l="0" t="19050" r="0" b="0"/>
              <wp:wrapNone/>
              <wp:docPr id="393" name="Straight Arrow Connector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20B88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3" o:spid="_x0000_s1026" type="#_x0000_t32" style="position:absolute;margin-left:-144.75pt;margin-top:-829.05pt;width:677.7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" strokecolor="#20b886" strokeweight="2.25pt"/>
          </w:pict>
        </mc:Fallback>
      </mc:AlternateContent>
    </w:r>
  </w:p>
  <w:p w:rsidR="002D5EF5" w:rsidRPr="008F4F61" w:rsidRDefault="002D5EF5" w:rsidP="008F4F61">
    <w:pPr>
      <w:pStyle w:val="Footer"/>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6BE8" w:rsidRDefault="00986BE8" w:rsidP="002D5EF5">
      <w:pPr>
        <w:spacing w:after="0" w:line="240" w:lineRule="auto"/>
      </w:pPr>
      <w:r>
        <w:separator/>
      </w:r>
    </w:p>
  </w:footnote>
  <w:footnote w:type="continuationSeparator" w:id="0">
    <w:p w:rsidR="00986BE8" w:rsidRDefault="00986BE8" w:rsidP="002D5E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EF5" w:rsidRDefault="003C2056" w:rsidP="002D5EF5">
    <w:pPr>
      <w:pStyle w:val="Header"/>
      <w:tabs>
        <w:tab w:val="clear" w:pos="4153"/>
        <w:tab w:val="clear" w:pos="8306"/>
        <w:tab w:val="left" w:pos="5640"/>
      </w:tabs>
    </w:pPr>
    <w:r>
      <w:rPr>
        <w:noProof/>
      </w:rPr>
      <w:drawing>
        <wp:anchor distT="0" distB="0" distL="114300" distR="114300" simplePos="0" relativeHeight="251663360" behindDoc="0" locked="0" layoutInCell="1" allowOverlap="1" wp14:anchorId="219CAC2E" wp14:editId="12861504">
          <wp:simplePos x="0" y="0"/>
          <wp:positionH relativeFrom="column">
            <wp:posOffset>92075</wp:posOffset>
          </wp:positionH>
          <wp:positionV relativeFrom="paragraph">
            <wp:posOffset>-73025</wp:posOffset>
          </wp:positionV>
          <wp:extent cx="1190625" cy="339090"/>
          <wp:effectExtent l="0" t="0" r="9525" b="3810"/>
          <wp:wrapSquare wrapText="bothSides"/>
          <wp:docPr id="24445" name="Picture 2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plr.PNG"/>
                  <pic:cNvPicPr/>
                </pic:nvPicPr>
                <pic:blipFill>
                  <a:blip r:embed="rId1">
                    <a:extLst>
                      <a:ext uri="{28A0092B-C50C-407E-A947-70E740481C1C}">
                        <a14:useLocalDpi xmlns:a14="http://schemas.microsoft.com/office/drawing/2010/main" val="0"/>
                      </a:ext>
                    </a:extLst>
                  </a:blip>
                  <a:stretch>
                    <a:fillRect/>
                  </a:stretch>
                </pic:blipFill>
                <pic:spPr>
                  <a:xfrm>
                    <a:off x="0" y="0"/>
                    <a:ext cx="1190625" cy="339090"/>
                  </a:xfrm>
                  <a:prstGeom prst="rect">
                    <a:avLst/>
                  </a:prstGeom>
                </pic:spPr>
              </pic:pic>
            </a:graphicData>
          </a:graphic>
          <wp14:sizeRelH relativeFrom="page">
            <wp14:pctWidth>0</wp14:pctWidth>
          </wp14:sizeRelH>
          <wp14:sizeRelV relativeFrom="page">
            <wp14:pctHeight>0</wp14:pctHeight>
          </wp14:sizeRelV>
        </wp:anchor>
      </w:drawing>
    </w:r>
    <w:r w:rsidR="002D5EF5" w:rsidRPr="0079696C">
      <w:rPr>
        <w:noProof/>
      </w:rPr>
      <w:drawing>
        <wp:anchor distT="0" distB="0" distL="114300" distR="114300" simplePos="0" relativeHeight="251660288" behindDoc="0" locked="0" layoutInCell="1" allowOverlap="1" wp14:anchorId="27D18210" wp14:editId="2B777A54">
          <wp:simplePos x="0" y="0"/>
          <wp:positionH relativeFrom="column">
            <wp:posOffset>4732020</wp:posOffset>
          </wp:positionH>
          <wp:positionV relativeFrom="paragraph">
            <wp:posOffset>-82550</wp:posOffset>
          </wp:positionV>
          <wp:extent cx="873125" cy="567055"/>
          <wp:effectExtent l="0" t="0" r="0" b="0"/>
          <wp:wrapSquare wrapText="bothSides"/>
          <wp:docPr id="24444" name="Picture 3" descr="safe 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 school logo.jpg"/>
                  <pic:cNvPicPr/>
                </pic:nvPicPr>
                <pic:blipFill>
                  <a:blip r:embed="rId2" cstate="print">
                    <a:clrChange>
                      <a:clrFrom>
                        <a:srgbClr val="FDFDFD"/>
                      </a:clrFrom>
                      <a:clrTo>
                        <a:srgbClr val="FDFDFD">
                          <a:alpha val="0"/>
                        </a:srgbClr>
                      </a:clrTo>
                    </a:clrChange>
                  </a:blip>
                  <a:stretch>
                    <a:fillRect/>
                  </a:stretch>
                </pic:blipFill>
                <pic:spPr>
                  <a:xfrm>
                    <a:off x="0" y="0"/>
                    <a:ext cx="873125" cy="567055"/>
                  </a:xfrm>
                  <a:prstGeom prst="rect">
                    <a:avLst/>
                  </a:prstGeom>
                </pic:spPr>
              </pic:pic>
            </a:graphicData>
          </a:graphic>
        </wp:anchor>
      </w:drawing>
    </w:r>
    <w:r w:rsidR="002D5EF5">
      <w:rPr>
        <w:noProof/>
      </w:rPr>
      <mc:AlternateContent>
        <mc:Choice Requires="wps">
          <w:drawing>
            <wp:anchor distT="0" distB="0" distL="114300" distR="114300" simplePos="0" relativeHeight="251662336" behindDoc="0" locked="0" layoutInCell="1" allowOverlap="1" wp14:anchorId="7397D1D1" wp14:editId="22592EF2">
              <wp:simplePos x="0" y="0"/>
              <wp:positionH relativeFrom="column">
                <wp:posOffset>2797175</wp:posOffset>
              </wp:positionH>
              <wp:positionV relativeFrom="paragraph">
                <wp:posOffset>29845</wp:posOffset>
              </wp:positionV>
              <wp:extent cx="2024380" cy="422910"/>
              <wp:effectExtent l="0" t="0" r="0"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4380" cy="422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5EF5" w:rsidRPr="0035268B" w:rsidRDefault="002D5EF5" w:rsidP="002D5EF5">
                          <w:pPr>
                            <w:spacing w:after="0"/>
                            <w:jc w:val="right"/>
                            <w:rPr>
                              <w:b/>
                              <w:color w:val="9A95C8"/>
                              <w:sz w:val="20"/>
                              <w:szCs w:val="20"/>
                            </w:rPr>
                          </w:pPr>
                          <w:r w:rsidRPr="0035268B">
                            <w:rPr>
                              <w:b/>
                              <w:color w:val="9A95C8"/>
                              <w:sz w:val="20"/>
                              <w:szCs w:val="20"/>
                            </w:rPr>
                            <w:t>Μαθησιακές εισηγήσεις</w:t>
                          </w:r>
                        </w:p>
                        <w:p w:rsidR="002D5EF5" w:rsidRPr="0035268B" w:rsidRDefault="002D5EF5" w:rsidP="002D5EF5">
                          <w:pPr>
                            <w:spacing w:after="0"/>
                            <w:jc w:val="right"/>
                            <w:rPr>
                              <w:b/>
                              <w:color w:val="9A95C8"/>
                              <w:sz w:val="20"/>
                              <w:szCs w:val="20"/>
                            </w:rPr>
                          </w:pPr>
                          <w:r w:rsidRPr="0035268B">
                            <w:rPr>
                              <w:b/>
                              <w:color w:val="9A95C8"/>
                              <w:sz w:val="20"/>
                              <w:szCs w:val="20"/>
                            </w:rPr>
                            <w:t xml:space="preserve">για την </w:t>
                          </w:r>
                          <w:r w:rsidRPr="00113580">
                            <w:rPr>
                              <w:b/>
                              <w:color w:val="9A95C8"/>
                              <w:sz w:val="20"/>
                              <w:szCs w:val="20"/>
                            </w:rPr>
                            <w:t>ασφάλεια</w:t>
                          </w:r>
                          <w:r w:rsidRPr="0035268B">
                            <w:rPr>
                              <w:b/>
                              <w:color w:val="9A95C8"/>
                              <w:sz w:val="20"/>
                              <w:szCs w:val="20"/>
                            </w:rPr>
                            <w:t xml:space="preserve"> στο διαδίκτυο</w:t>
                          </w:r>
                        </w:p>
                        <w:p w:rsidR="002D5EF5" w:rsidRPr="0035268B" w:rsidRDefault="002D5EF5" w:rsidP="002D5EF5">
                          <w:pPr>
                            <w:rPr>
                              <w:b/>
                              <w:color w:val="9A95C8"/>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6" o:spid="_x0000_s1026" type="#_x0000_t202" style="position:absolute;margin-left:220.25pt;margin-top:2.35pt;width:159.4pt;height:3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" filled="f" stroked="f" strokeweight=".5pt">
              <v:path arrowok="t"/>
              <v:textbox>
                <w:txbxContent>
                  <w:p w:rsidR="002D5EF5" w:rsidRPr="0035268B" w:rsidRDefault="002D5EF5" w:rsidP="002D5EF5">
                    <w:pPr>
                      <w:spacing w:after="0"/>
                      <w:jc w:val="right"/>
                      <w:rPr>
                        <w:b/>
                        <w:color w:val="9A95C8"/>
                        <w:sz w:val="20"/>
                        <w:szCs w:val="20"/>
                      </w:rPr>
                    </w:pPr>
                    <w:r w:rsidRPr="0035268B">
                      <w:rPr>
                        <w:b/>
                        <w:color w:val="9A95C8"/>
                        <w:sz w:val="20"/>
                        <w:szCs w:val="20"/>
                      </w:rPr>
                      <w:t>Μαθησιακές εισηγήσεις</w:t>
                    </w:r>
                  </w:p>
                  <w:p w:rsidR="002D5EF5" w:rsidRPr="0035268B" w:rsidRDefault="002D5EF5" w:rsidP="002D5EF5">
                    <w:pPr>
                      <w:spacing w:after="0"/>
                      <w:jc w:val="right"/>
                      <w:rPr>
                        <w:b/>
                        <w:color w:val="9A95C8"/>
                        <w:sz w:val="20"/>
                        <w:szCs w:val="20"/>
                      </w:rPr>
                    </w:pPr>
                    <w:r w:rsidRPr="0035268B">
                      <w:rPr>
                        <w:b/>
                        <w:color w:val="9A95C8"/>
                        <w:sz w:val="20"/>
                        <w:szCs w:val="20"/>
                      </w:rPr>
                      <w:t xml:space="preserve">για την </w:t>
                    </w:r>
                    <w:r w:rsidRPr="00113580">
                      <w:rPr>
                        <w:b/>
                        <w:color w:val="9A95C8"/>
                        <w:sz w:val="20"/>
                        <w:szCs w:val="20"/>
                      </w:rPr>
                      <w:t>ασφάλεια</w:t>
                    </w:r>
                    <w:r w:rsidRPr="0035268B">
                      <w:rPr>
                        <w:b/>
                        <w:color w:val="9A95C8"/>
                        <w:sz w:val="20"/>
                        <w:szCs w:val="20"/>
                      </w:rPr>
                      <w:t xml:space="preserve"> στο διαδίκτυο</w:t>
                    </w:r>
                  </w:p>
                  <w:p w:rsidR="002D5EF5" w:rsidRPr="0035268B" w:rsidRDefault="002D5EF5" w:rsidP="002D5EF5">
                    <w:pPr>
                      <w:rPr>
                        <w:b/>
                        <w:color w:val="9A95C8"/>
                        <w:sz w:val="20"/>
                        <w:szCs w:val="20"/>
                      </w:rPr>
                    </w:pPr>
                  </w:p>
                </w:txbxContent>
              </v:textbox>
            </v:shape>
          </w:pict>
        </mc:Fallback>
      </mc:AlternateContent>
    </w:r>
    <w:r w:rsidR="002D5EF5">
      <w:tab/>
    </w:r>
  </w:p>
  <w:p w:rsidR="002D5EF5" w:rsidRPr="00CE610E" w:rsidRDefault="003C2056" w:rsidP="002D5EF5">
    <w:pPr>
      <w:pStyle w:val="Header"/>
    </w:pPr>
    <w:r>
      <w:rPr>
        <w:noProof/>
      </w:rPr>
      <mc:AlternateContent>
        <mc:Choice Requires="wps">
          <w:drawing>
            <wp:anchor distT="0" distB="0" distL="114300" distR="114300" simplePos="0" relativeHeight="251661312" behindDoc="0" locked="0" layoutInCell="1" allowOverlap="1" wp14:anchorId="6F7AEBCE" wp14:editId="59B5302D">
              <wp:simplePos x="0" y="0"/>
              <wp:positionH relativeFrom="column">
                <wp:posOffset>-168275</wp:posOffset>
              </wp:positionH>
              <wp:positionV relativeFrom="paragraph">
                <wp:posOffset>63500</wp:posOffset>
              </wp:positionV>
              <wp:extent cx="1849755" cy="214630"/>
              <wp:effectExtent l="0" t="0" r="0" b="0"/>
              <wp:wrapNone/>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EF5" w:rsidRPr="0035268B" w:rsidRDefault="002D5EF5" w:rsidP="002D5EF5">
                          <w:pPr>
                            <w:rPr>
                              <w:b/>
                              <w:color w:val="9A95C8"/>
                              <w:sz w:val="16"/>
                            </w:rPr>
                          </w:pPr>
                          <w:r w:rsidRPr="0035268B">
                            <w:rPr>
                              <w:b/>
                              <w:color w:val="9A95C8"/>
                              <w:sz w:val="16"/>
                            </w:rPr>
                            <w:t>ΠΑΙΔΑΓΩΓΙΚΟ ΙΝΣΤΙΤΟΥΤΟ ΚΥΠΡΟΥ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027" type="#_x0000_t202" style="position:absolute;margin-left:-13.25pt;margin-top:5pt;width:145.65pt;height:1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h7vAIAAMQ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" filled="f" stroked="f">
              <v:textbox>
                <w:txbxContent>
                  <w:p w:rsidR="002D5EF5" w:rsidRPr="0035268B" w:rsidRDefault="002D5EF5" w:rsidP="002D5EF5">
                    <w:pPr>
                      <w:rPr>
                        <w:b/>
                        <w:color w:val="9A95C8"/>
                        <w:sz w:val="16"/>
                      </w:rPr>
                    </w:pPr>
                    <w:r w:rsidRPr="0035268B">
                      <w:rPr>
                        <w:b/>
                        <w:color w:val="9A95C8"/>
                        <w:sz w:val="16"/>
                      </w:rPr>
                      <w:t>ΠΑΙΔΑΓΩΓΙΚΟ ΙΝΣΤΙΤΟΥΤΟ ΚΥΠΡΟΥ</w:t>
                    </w:r>
                  </w:p>
                </w:txbxContent>
              </v:textbox>
            </v:shape>
          </w:pict>
        </mc:Fallback>
      </mc:AlternateContent>
    </w:r>
  </w:p>
  <w:p w:rsidR="002D5EF5" w:rsidRPr="002D5EF5" w:rsidRDefault="002D5EF5">
    <w:pPr>
      <w:pStyle w:val="Header"/>
      <w:rPr>
        <w:lang w:val="en-GB"/>
      </w:rPr>
    </w:pPr>
    <w:r>
      <w:rPr>
        <w:noProof/>
      </w:rPr>
      <mc:AlternateContent>
        <mc:Choice Requires="wps">
          <w:drawing>
            <wp:anchor distT="0" distB="0" distL="114300" distR="114300" simplePos="0" relativeHeight="251659264" behindDoc="0" locked="0" layoutInCell="1" allowOverlap="1" wp14:anchorId="7552FD56" wp14:editId="0BCDB824">
              <wp:simplePos x="0" y="0"/>
              <wp:positionH relativeFrom="column">
                <wp:posOffset>-1195705</wp:posOffset>
              </wp:positionH>
              <wp:positionV relativeFrom="paragraph">
                <wp:posOffset>107315</wp:posOffset>
              </wp:positionV>
              <wp:extent cx="8607425" cy="0"/>
              <wp:effectExtent l="18415" t="22225" r="22860" b="15875"/>
              <wp:wrapNone/>
              <wp:docPr id="5"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9A95C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3" o:spid="_x0000_s1026" type="#_x0000_t32" style="position:absolute;margin-left:-94.15pt;margin-top:8.45pt;width:677.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" strokecolor="#9a95c8" strokeweight="2.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A167A"/>
    <w:multiLevelType w:val="hybridMultilevel"/>
    <w:tmpl w:val="D534A38A"/>
    <w:lvl w:ilvl="0" w:tplc="BF582C3E">
      <w:start w:val="1"/>
      <w:numFmt w:val="bullet"/>
      <w:lvlText w:val=""/>
      <w:lvlJc w:val="left"/>
      <w:pPr>
        <w:ind w:left="360" w:hanging="360"/>
      </w:pPr>
      <w:rPr>
        <w:rFonts w:ascii="Symbol" w:hAnsi="Symbol" w:hint="default"/>
        <w:color w:val="9A95C8"/>
      </w:rPr>
    </w:lvl>
    <w:lvl w:ilvl="1" w:tplc="04080003">
      <w:start w:val="1"/>
      <w:numFmt w:val="decimal"/>
      <w:lvlText w:val="%2."/>
      <w:lvlJc w:val="left"/>
      <w:pPr>
        <w:tabs>
          <w:tab w:val="num" w:pos="1080"/>
        </w:tabs>
        <w:ind w:left="1080" w:hanging="360"/>
      </w:pPr>
    </w:lvl>
    <w:lvl w:ilvl="2" w:tplc="04080005">
      <w:start w:val="1"/>
      <w:numFmt w:val="decimal"/>
      <w:lvlText w:val="%3."/>
      <w:lvlJc w:val="left"/>
      <w:pPr>
        <w:tabs>
          <w:tab w:val="num" w:pos="1800"/>
        </w:tabs>
        <w:ind w:left="1800" w:hanging="360"/>
      </w:pPr>
    </w:lvl>
    <w:lvl w:ilvl="3" w:tplc="04080001">
      <w:start w:val="1"/>
      <w:numFmt w:val="decimal"/>
      <w:lvlText w:val="%4."/>
      <w:lvlJc w:val="left"/>
      <w:pPr>
        <w:tabs>
          <w:tab w:val="num" w:pos="2520"/>
        </w:tabs>
        <w:ind w:left="2520" w:hanging="360"/>
      </w:pPr>
    </w:lvl>
    <w:lvl w:ilvl="4" w:tplc="04080003">
      <w:start w:val="1"/>
      <w:numFmt w:val="decimal"/>
      <w:lvlText w:val="%5."/>
      <w:lvlJc w:val="left"/>
      <w:pPr>
        <w:tabs>
          <w:tab w:val="num" w:pos="3240"/>
        </w:tabs>
        <w:ind w:left="3240" w:hanging="360"/>
      </w:pPr>
    </w:lvl>
    <w:lvl w:ilvl="5" w:tplc="04080005">
      <w:start w:val="1"/>
      <w:numFmt w:val="decimal"/>
      <w:lvlText w:val="%6."/>
      <w:lvlJc w:val="left"/>
      <w:pPr>
        <w:tabs>
          <w:tab w:val="num" w:pos="3960"/>
        </w:tabs>
        <w:ind w:left="3960" w:hanging="360"/>
      </w:pPr>
    </w:lvl>
    <w:lvl w:ilvl="6" w:tplc="04080001">
      <w:start w:val="1"/>
      <w:numFmt w:val="decimal"/>
      <w:lvlText w:val="%7."/>
      <w:lvlJc w:val="left"/>
      <w:pPr>
        <w:tabs>
          <w:tab w:val="num" w:pos="4680"/>
        </w:tabs>
        <w:ind w:left="4680" w:hanging="360"/>
      </w:pPr>
    </w:lvl>
    <w:lvl w:ilvl="7" w:tplc="04080003">
      <w:start w:val="1"/>
      <w:numFmt w:val="decimal"/>
      <w:lvlText w:val="%8."/>
      <w:lvlJc w:val="left"/>
      <w:pPr>
        <w:tabs>
          <w:tab w:val="num" w:pos="5400"/>
        </w:tabs>
        <w:ind w:left="5400" w:hanging="360"/>
      </w:pPr>
    </w:lvl>
    <w:lvl w:ilvl="8" w:tplc="04080005">
      <w:start w:val="1"/>
      <w:numFmt w:val="decimal"/>
      <w:lvlText w:val="%9."/>
      <w:lvlJc w:val="left"/>
      <w:pPr>
        <w:tabs>
          <w:tab w:val="num" w:pos="6120"/>
        </w:tabs>
        <w:ind w:left="6120" w:hanging="360"/>
      </w:pPr>
    </w:lvl>
  </w:abstractNum>
  <w:abstractNum w:abstractNumId="1">
    <w:nsid w:val="2E152683"/>
    <w:multiLevelType w:val="hybridMultilevel"/>
    <w:tmpl w:val="64383D08"/>
    <w:lvl w:ilvl="0" w:tplc="DFBCF194">
      <w:start w:val="1"/>
      <w:numFmt w:val="bullet"/>
      <w:lvlText w:val="•"/>
      <w:lvlJc w:val="left"/>
      <w:pPr>
        <w:tabs>
          <w:tab w:val="num" w:pos="720"/>
        </w:tabs>
        <w:ind w:left="720" w:hanging="360"/>
      </w:pPr>
      <w:rPr>
        <w:rFonts w:ascii="Arial" w:hAnsi="Arial" w:cs="Times New Roman" w:hint="default"/>
      </w:rPr>
    </w:lvl>
    <w:lvl w:ilvl="1" w:tplc="83282E76">
      <w:start w:val="1"/>
      <w:numFmt w:val="decimal"/>
      <w:lvlText w:val="%2."/>
      <w:lvlJc w:val="left"/>
      <w:pPr>
        <w:tabs>
          <w:tab w:val="num" w:pos="1440"/>
        </w:tabs>
        <w:ind w:left="1440" w:hanging="360"/>
      </w:pPr>
    </w:lvl>
    <w:lvl w:ilvl="2" w:tplc="F1782470">
      <w:start w:val="1"/>
      <w:numFmt w:val="decimal"/>
      <w:lvlText w:val="%3."/>
      <w:lvlJc w:val="left"/>
      <w:pPr>
        <w:tabs>
          <w:tab w:val="num" w:pos="2160"/>
        </w:tabs>
        <w:ind w:left="2160" w:hanging="360"/>
      </w:pPr>
    </w:lvl>
    <w:lvl w:ilvl="3" w:tplc="245A068C">
      <w:start w:val="1"/>
      <w:numFmt w:val="decimal"/>
      <w:lvlText w:val="%4."/>
      <w:lvlJc w:val="left"/>
      <w:pPr>
        <w:tabs>
          <w:tab w:val="num" w:pos="2880"/>
        </w:tabs>
        <w:ind w:left="2880" w:hanging="360"/>
      </w:pPr>
    </w:lvl>
    <w:lvl w:ilvl="4" w:tplc="A3546980">
      <w:start w:val="1"/>
      <w:numFmt w:val="decimal"/>
      <w:lvlText w:val="%5."/>
      <w:lvlJc w:val="left"/>
      <w:pPr>
        <w:tabs>
          <w:tab w:val="num" w:pos="3600"/>
        </w:tabs>
        <w:ind w:left="3600" w:hanging="360"/>
      </w:pPr>
    </w:lvl>
    <w:lvl w:ilvl="5" w:tplc="BA62C65C">
      <w:start w:val="1"/>
      <w:numFmt w:val="decimal"/>
      <w:lvlText w:val="%6."/>
      <w:lvlJc w:val="left"/>
      <w:pPr>
        <w:tabs>
          <w:tab w:val="num" w:pos="4320"/>
        </w:tabs>
        <w:ind w:left="4320" w:hanging="360"/>
      </w:pPr>
    </w:lvl>
    <w:lvl w:ilvl="6" w:tplc="688C2132">
      <w:start w:val="1"/>
      <w:numFmt w:val="decimal"/>
      <w:lvlText w:val="%7."/>
      <w:lvlJc w:val="left"/>
      <w:pPr>
        <w:tabs>
          <w:tab w:val="num" w:pos="5040"/>
        </w:tabs>
        <w:ind w:left="5040" w:hanging="360"/>
      </w:pPr>
    </w:lvl>
    <w:lvl w:ilvl="7" w:tplc="0476882E">
      <w:start w:val="1"/>
      <w:numFmt w:val="decimal"/>
      <w:lvlText w:val="%8."/>
      <w:lvlJc w:val="left"/>
      <w:pPr>
        <w:tabs>
          <w:tab w:val="num" w:pos="5760"/>
        </w:tabs>
        <w:ind w:left="5760" w:hanging="360"/>
      </w:pPr>
    </w:lvl>
    <w:lvl w:ilvl="8" w:tplc="C04E1C90">
      <w:start w:val="1"/>
      <w:numFmt w:val="decimal"/>
      <w:lvlText w:val="%9."/>
      <w:lvlJc w:val="left"/>
      <w:pPr>
        <w:tabs>
          <w:tab w:val="num" w:pos="6480"/>
        </w:tabs>
        <w:ind w:left="6480" w:hanging="360"/>
      </w:pPr>
    </w:lvl>
  </w:abstractNum>
  <w:abstractNum w:abstractNumId="2">
    <w:nsid w:val="3BBA10F4"/>
    <w:multiLevelType w:val="hybridMultilevel"/>
    <w:tmpl w:val="1BCE1DC4"/>
    <w:lvl w:ilvl="0" w:tplc="9754EEAE">
      <w:start w:val="1"/>
      <w:numFmt w:val="bullet"/>
      <w:lvlText w:val=""/>
      <w:lvlJc w:val="left"/>
      <w:pPr>
        <w:ind w:left="360" w:hanging="360"/>
      </w:pPr>
      <w:rPr>
        <w:rFonts w:ascii="Wingdings" w:hAnsi="Wingdings" w:hint="default"/>
        <w:color w:val="9A95C8"/>
      </w:rPr>
    </w:lvl>
    <w:lvl w:ilvl="1" w:tplc="04080003">
      <w:start w:val="1"/>
      <w:numFmt w:val="decimal"/>
      <w:lvlText w:val="%2."/>
      <w:lvlJc w:val="left"/>
      <w:pPr>
        <w:tabs>
          <w:tab w:val="num" w:pos="1080"/>
        </w:tabs>
        <w:ind w:left="1080" w:hanging="360"/>
      </w:pPr>
    </w:lvl>
    <w:lvl w:ilvl="2" w:tplc="04080005">
      <w:start w:val="1"/>
      <w:numFmt w:val="decimal"/>
      <w:lvlText w:val="%3."/>
      <w:lvlJc w:val="left"/>
      <w:pPr>
        <w:tabs>
          <w:tab w:val="num" w:pos="1800"/>
        </w:tabs>
        <w:ind w:left="1800" w:hanging="360"/>
      </w:pPr>
    </w:lvl>
    <w:lvl w:ilvl="3" w:tplc="04080001">
      <w:start w:val="1"/>
      <w:numFmt w:val="decimal"/>
      <w:lvlText w:val="%4."/>
      <w:lvlJc w:val="left"/>
      <w:pPr>
        <w:tabs>
          <w:tab w:val="num" w:pos="2520"/>
        </w:tabs>
        <w:ind w:left="2520" w:hanging="360"/>
      </w:pPr>
    </w:lvl>
    <w:lvl w:ilvl="4" w:tplc="04080003">
      <w:start w:val="1"/>
      <w:numFmt w:val="decimal"/>
      <w:lvlText w:val="%5."/>
      <w:lvlJc w:val="left"/>
      <w:pPr>
        <w:tabs>
          <w:tab w:val="num" w:pos="3240"/>
        </w:tabs>
        <w:ind w:left="3240" w:hanging="360"/>
      </w:pPr>
    </w:lvl>
    <w:lvl w:ilvl="5" w:tplc="04080005">
      <w:start w:val="1"/>
      <w:numFmt w:val="decimal"/>
      <w:lvlText w:val="%6."/>
      <w:lvlJc w:val="left"/>
      <w:pPr>
        <w:tabs>
          <w:tab w:val="num" w:pos="3960"/>
        </w:tabs>
        <w:ind w:left="3960" w:hanging="360"/>
      </w:pPr>
    </w:lvl>
    <w:lvl w:ilvl="6" w:tplc="04080001">
      <w:start w:val="1"/>
      <w:numFmt w:val="decimal"/>
      <w:lvlText w:val="%7."/>
      <w:lvlJc w:val="left"/>
      <w:pPr>
        <w:tabs>
          <w:tab w:val="num" w:pos="4680"/>
        </w:tabs>
        <w:ind w:left="4680" w:hanging="360"/>
      </w:pPr>
    </w:lvl>
    <w:lvl w:ilvl="7" w:tplc="04080003">
      <w:start w:val="1"/>
      <w:numFmt w:val="decimal"/>
      <w:lvlText w:val="%8."/>
      <w:lvlJc w:val="left"/>
      <w:pPr>
        <w:tabs>
          <w:tab w:val="num" w:pos="5400"/>
        </w:tabs>
        <w:ind w:left="5400" w:hanging="360"/>
      </w:pPr>
    </w:lvl>
    <w:lvl w:ilvl="8" w:tplc="04080005">
      <w:start w:val="1"/>
      <w:numFmt w:val="decimal"/>
      <w:lvlText w:val="%9."/>
      <w:lvlJc w:val="left"/>
      <w:pPr>
        <w:tabs>
          <w:tab w:val="num" w:pos="6120"/>
        </w:tabs>
        <w:ind w:left="6120" w:hanging="360"/>
      </w:pPr>
    </w:lvl>
  </w:abstractNum>
  <w:abstractNum w:abstractNumId="3">
    <w:nsid w:val="49DB2933"/>
    <w:multiLevelType w:val="hybridMultilevel"/>
    <w:tmpl w:val="A956BC78"/>
    <w:lvl w:ilvl="0" w:tplc="BF582C3E">
      <w:start w:val="1"/>
      <w:numFmt w:val="bullet"/>
      <w:lvlText w:val=""/>
      <w:lvlJc w:val="left"/>
      <w:pPr>
        <w:ind w:left="360" w:hanging="360"/>
      </w:pPr>
      <w:rPr>
        <w:rFonts w:ascii="Symbol" w:hAnsi="Symbol" w:hint="default"/>
        <w:color w:val="9A95C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nsid w:val="573A21AF"/>
    <w:multiLevelType w:val="hybridMultilevel"/>
    <w:tmpl w:val="4336D952"/>
    <w:lvl w:ilvl="0" w:tplc="D78CC63A">
      <w:start w:val="80"/>
      <w:numFmt w:val="bullet"/>
      <w:lvlText w:val="-"/>
      <w:lvlJc w:val="left"/>
      <w:pPr>
        <w:ind w:left="720" w:hanging="360"/>
      </w:pPr>
      <w:rPr>
        <w:rFonts w:ascii="Myriad Pro" w:eastAsiaTheme="minorHAnsi" w:hAnsi="Myriad Pro"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671426A8"/>
    <w:multiLevelType w:val="hybridMultilevel"/>
    <w:tmpl w:val="5C2A29D0"/>
    <w:lvl w:ilvl="0" w:tplc="BF582C3E">
      <w:start w:val="1"/>
      <w:numFmt w:val="bullet"/>
      <w:lvlText w:val=""/>
      <w:lvlJc w:val="left"/>
      <w:pPr>
        <w:ind w:left="360" w:hanging="360"/>
      </w:pPr>
      <w:rPr>
        <w:rFonts w:ascii="Symbol" w:hAnsi="Symbol" w:hint="default"/>
        <w:color w:val="9A95C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nsid w:val="675D316F"/>
    <w:multiLevelType w:val="hybridMultilevel"/>
    <w:tmpl w:val="71289026"/>
    <w:lvl w:ilvl="0" w:tplc="BF582C3E">
      <w:start w:val="1"/>
      <w:numFmt w:val="bullet"/>
      <w:lvlText w:val=""/>
      <w:lvlJc w:val="left"/>
      <w:pPr>
        <w:ind w:left="360" w:hanging="360"/>
      </w:pPr>
      <w:rPr>
        <w:rFonts w:ascii="Symbol" w:hAnsi="Symbol" w:hint="default"/>
        <w:color w:val="9A95C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nsid w:val="6E1272BC"/>
    <w:multiLevelType w:val="hybridMultilevel"/>
    <w:tmpl w:val="D6B80A90"/>
    <w:lvl w:ilvl="0" w:tplc="BF582C3E">
      <w:start w:val="1"/>
      <w:numFmt w:val="bullet"/>
      <w:lvlText w:val=""/>
      <w:lvlJc w:val="left"/>
      <w:pPr>
        <w:tabs>
          <w:tab w:val="num" w:pos="360"/>
        </w:tabs>
        <w:ind w:left="360" w:hanging="360"/>
      </w:pPr>
      <w:rPr>
        <w:rFonts w:ascii="Symbol" w:hAnsi="Symbol" w:hint="default"/>
        <w:color w:val="9A95C8"/>
      </w:rPr>
    </w:lvl>
    <w:lvl w:ilvl="1" w:tplc="E40660B6">
      <w:start w:val="1"/>
      <w:numFmt w:val="decimal"/>
      <w:lvlText w:val="%2."/>
      <w:lvlJc w:val="left"/>
      <w:pPr>
        <w:tabs>
          <w:tab w:val="num" w:pos="1080"/>
        </w:tabs>
        <w:ind w:left="1080" w:hanging="360"/>
      </w:pPr>
    </w:lvl>
    <w:lvl w:ilvl="2" w:tplc="C0DC6E96">
      <w:start w:val="1"/>
      <w:numFmt w:val="decimal"/>
      <w:lvlText w:val="%3."/>
      <w:lvlJc w:val="left"/>
      <w:pPr>
        <w:tabs>
          <w:tab w:val="num" w:pos="1800"/>
        </w:tabs>
        <w:ind w:left="1800" w:hanging="360"/>
      </w:pPr>
    </w:lvl>
    <w:lvl w:ilvl="3" w:tplc="C90A2C94">
      <w:start w:val="1"/>
      <w:numFmt w:val="decimal"/>
      <w:lvlText w:val="%4."/>
      <w:lvlJc w:val="left"/>
      <w:pPr>
        <w:tabs>
          <w:tab w:val="num" w:pos="2520"/>
        </w:tabs>
        <w:ind w:left="2520" w:hanging="360"/>
      </w:pPr>
    </w:lvl>
    <w:lvl w:ilvl="4" w:tplc="A406103E">
      <w:start w:val="1"/>
      <w:numFmt w:val="decimal"/>
      <w:lvlText w:val="%5."/>
      <w:lvlJc w:val="left"/>
      <w:pPr>
        <w:tabs>
          <w:tab w:val="num" w:pos="3240"/>
        </w:tabs>
        <w:ind w:left="3240" w:hanging="360"/>
      </w:pPr>
    </w:lvl>
    <w:lvl w:ilvl="5" w:tplc="6D165092">
      <w:start w:val="1"/>
      <w:numFmt w:val="decimal"/>
      <w:lvlText w:val="%6."/>
      <w:lvlJc w:val="left"/>
      <w:pPr>
        <w:tabs>
          <w:tab w:val="num" w:pos="3960"/>
        </w:tabs>
        <w:ind w:left="3960" w:hanging="360"/>
      </w:pPr>
    </w:lvl>
    <w:lvl w:ilvl="6" w:tplc="6908B98C">
      <w:start w:val="1"/>
      <w:numFmt w:val="decimal"/>
      <w:lvlText w:val="%7."/>
      <w:lvlJc w:val="left"/>
      <w:pPr>
        <w:tabs>
          <w:tab w:val="num" w:pos="4680"/>
        </w:tabs>
        <w:ind w:left="4680" w:hanging="360"/>
      </w:pPr>
    </w:lvl>
    <w:lvl w:ilvl="7" w:tplc="DFD80C7E">
      <w:start w:val="1"/>
      <w:numFmt w:val="decimal"/>
      <w:lvlText w:val="%8."/>
      <w:lvlJc w:val="left"/>
      <w:pPr>
        <w:tabs>
          <w:tab w:val="num" w:pos="5400"/>
        </w:tabs>
        <w:ind w:left="5400" w:hanging="360"/>
      </w:pPr>
    </w:lvl>
    <w:lvl w:ilvl="8" w:tplc="98AC7AB6">
      <w:start w:val="1"/>
      <w:numFmt w:val="decimal"/>
      <w:lvlText w:val="%9."/>
      <w:lvlJc w:val="left"/>
      <w:pPr>
        <w:tabs>
          <w:tab w:val="num" w:pos="6120"/>
        </w:tabs>
        <w:ind w:left="6120" w:hanging="360"/>
      </w:pPr>
    </w:lvl>
  </w:abstractNum>
  <w:num w:numId="1">
    <w:abstractNumId w:val="2"/>
  </w:num>
  <w:num w:numId="2">
    <w:abstractNumId w:val="5"/>
  </w:num>
  <w:num w:numId="3">
    <w:abstractNumId w:val="0"/>
  </w:num>
  <w:num w:numId="4">
    <w:abstractNumId w:val="4"/>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EF5"/>
    <w:rsid w:val="002D5EF5"/>
    <w:rsid w:val="003C2056"/>
    <w:rsid w:val="00403EB7"/>
    <w:rsid w:val="004C554B"/>
    <w:rsid w:val="00501643"/>
    <w:rsid w:val="005D3C92"/>
    <w:rsid w:val="00671E4D"/>
    <w:rsid w:val="008679EB"/>
    <w:rsid w:val="008F4F61"/>
    <w:rsid w:val="00947350"/>
    <w:rsid w:val="00986BE8"/>
    <w:rsid w:val="00E20DB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54B"/>
    <w:rPr>
      <w:rFonts w:eastAsiaTheme="minorEastAsia"/>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EF5"/>
    <w:pPr>
      <w:tabs>
        <w:tab w:val="center" w:pos="4153"/>
        <w:tab w:val="right" w:pos="8306"/>
      </w:tabs>
      <w:spacing w:after="0" w:line="240" w:lineRule="auto"/>
    </w:pPr>
  </w:style>
  <w:style w:type="character" w:customStyle="1" w:styleId="HeaderChar">
    <w:name w:val="Header Char"/>
    <w:basedOn w:val="DefaultParagraphFont"/>
    <w:link w:val="Header"/>
    <w:uiPriority w:val="99"/>
    <w:rsid w:val="002D5EF5"/>
  </w:style>
  <w:style w:type="paragraph" w:styleId="Footer">
    <w:name w:val="footer"/>
    <w:basedOn w:val="Normal"/>
    <w:link w:val="FooterChar"/>
    <w:uiPriority w:val="99"/>
    <w:unhideWhenUsed/>
    <w:rsid w:val="002D5EF5"/>
    <w:pPr>
      <w:tabs>
        <w:tab w:val="center" w:pos="4153"/>
        <w:tab w:val="right" w:pos="8306"/>
      </w:tabs>
      <w:spacing w:after="0" w:line="240" w:lineRule="auto"/>
    </w:pPr>
  </w:style>
  <w:style w:type="character" w:customStyle="1" w:styleId="FooterChar">
    <w:name w:val="Footer Char"/>
    <w:basedOn w:val="DefaultParagraphFont"/>
    <w:link w:val="Footer"/>
    <w:uiPriority w:val="99"/>
    <w:rsid w:val="002D5EF5"/>
  </w:style>
  <w:style w:type="table" w:styleId="TableGrid">
    <w:name w:val="Table Grid"/>
    <w:basedOn w:val="TableNormal"/>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554B"/>
    <w:rPr>
      <w:color w:val="auto"/>
      <w:u w:val="single"/>
    </w:rPr>
  </w:style>
  <w:style w:type="paragraph" w:styleId="ListParagraph">
    <w:name w:val="List Paragraph"/>
    <w:basedOn w:val="Normal"/>
    <w:uiPriority w:val="34"/>
    <w:qFormat/>
    <w:rsid w:val="004C554B"/>
    <w:pPr>
      <w:ind w:left="720"/>
      <w:contextualSpacing/>
    </w:pPr>
  </w:style>
  <w:style w:type="table" w:customStyle="1" w:styleId="TableGrid1">
    <w:name w:val="Table Grid1"/>
    <w:basedOn w:val="TableNormal"/>
    <w:next w:val="TableGrid"/>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4C554B"/>
    <w:pPr>
      <w:widowControl w:val="0"/>
      <w:suppressAutoHyphens/>
      <w:spacing w:after="120" w:line="240" w:lineRule="auto"/>
    </w:pPr>
    <w:rPr>
      <w:rFonts w:ascii="Times New Roman" w:eastAsia="SimSun" w:hAnsi="Times New Roman" w:cs="Mangal"/>
      <w:kern w:val="2"/>
      <w:sz w:val="24"/>
      <w:szCs w:val="24"/>
      <w:lang w:eastAsia="hi-IN" w:bidi="hi-IN"/>
    </w:rPr>
  </w:style>
  <w:style w:type="character" w:customStyle="1" w:styleId="BodyTextChar">
    <w:name w:val="Body Text Char"/>
    <w:basedOn w:val="DefaultParagraphFont"/>
    <w:link w:val="BodyText"/>
    <w:rsid w:val="004C554B"/>
    <w:rPr>
      <w:rFonts w:ascii="Times New Roman" w:eastAsia="SimSun" w:hAnsi="Times New Roman" w:cs="Mangal"/>
      <w:kern w:val="2"/>
      <w:sz w:val="24"/>
      <w:szCs w:val="24"/>
      <w:lang w:eastAsia="hi-IN" w:bidi="hi-IN"/>
    </w:rPr>
  </w:style>
  <w:style w:type="paragraph" w:styleId="BalloonText">
    <w:name w:val="Balloon Text"/>
    <w:basedOn w:val="Normal"/>
    <w:link w:val="BalloonTextChar"/>
    <w:uiPriority w:val="99"/>
    <w:semiHidden/>
    <w:unhideWhenUsed/>
    <w:rsid w:val="004C5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54B"/>
    <w:rPr>
      <w:rFonts w:ascii="Tahoma" w:eastAsiaTheme="minorEastAsia" w:hAnsi="Tahoma" w:cs="Tahoma"/>
      <w:sz w:val="16"/>
      <w:szCs w:val="16"/>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54B"/>
    <w:rPr>
      <w:rFonts w:eastAsiaTheme="minorEastAsia"/>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EF5"/>
    <w:pPr>
      <w:tabs>
        <w:tab w:val="center" w:pos="4153"/>
        <w:tab w:val="right" w:pos="8306"/>
      </w:tabs>
      <w:spacing w:after="0" w:line="240" w:lineRule="auto"/>
    </w:pPr>
  </w:style>
  <w:style w:type="character" w:customStyle="1" w:styleId="HeaderChar">
    <w:name w:val="Header Char"/>
    <w:basedOn w:val="DefaultParagraphFont"/>
    <w:link w:val="Header"/>
    <w:uiPriority w:val="99"/>
    <w:rsid w:val="002D5EF5"/>
  </w:style>
  <w:style w:type="paragraph" w:styleId="Footer">
    <w:name w:val="footer"/>
    <w:basedOn w:val="Normal"/>
    <w:link w:val="FooterChar"/>
    <w:uiPriority w:val="99"/>
    <w:unhideWhenUsed/>
    <w:rsid w:val="002D5EF5"/>
    <w:pPr>
      <w:tabs>
        <w:tab w:val="center" w:pos="4153"/>
        <w:tab w:val="right" w:pos="8306"/>
      </w:tabs>
      <w:spacing w:after="0" w:line="240" w:lineRule="auto"/>
    </w:pPr>
  </w:style>
  <w:style w:type="character" w:customStyle="1" w:styleId="FooterChar">
    <w:name w:val="Footer Char"/>
    <w:basedOn w:val="DefaultParagraphFont"/>
    <w:link w:val="Footer"/>
    <w:uiPriority w:val="99"/>
    <w:rsid w:val="002D5EF5"/>
  </w:style>
  <w:style w:type="table" w:styleId="TableGrid">
    <w:name w:val="Table Grid"/>
    <w:basedOn w:val="TableNormal"/>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554B"/>
    <w:rPr>
      <w:color w:val="auto"/>
      <w:u w:val="single"/>
    </w:rPr>
  </w:style>
  <w:style w:type="paragraph" w:styleId="ListParagraph">
    <w:name w:val="List Paragraph"/>
    <w:basedOn w:val="Normal"/>
    <w:uiPriority w:val="34"/>
    <w:qFormat/>
    <w:rsid w:val="004C554B"/>
    <w:pPr>
      <w:ind w:left="720"/>
      <w:contextualSpacing/>
    </w:pPr>
  </w:style>
  <w:style w:type="table" w:customStyle="1" w:styleId="TableGrid1">
    <w:name w:val="Table Grid1"/>
    <w:basedOn w:val="TableNormal"/>
    <w:next w:val="TableGrid"/>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4C554B"/>
    <w:pPr>
      <w:widowControl w:val="0"/>
      <w:suppressAutoHyphens/>
      <w:spacing w:after="120" w:line="240" w:lineRule="auto"/>
    </w:pPr>
    <w:rPr>
      <w:rFonts w:ascii="Times New Roman" w:eastAsia="SimSun" w:hAnsi="Times New Roman" w:cs="Mangal"/>
      <w:kern w:val="2"/>
      <w:sz w:val="24"/>
      <w:szCs w:val="24"/>
      <w:lang w:eastAsia="hi-IN" w:bidi="hi-IN"/>
    </w:rPr>
  </w:style>
  <w:style w:type="character" w:customStyle="1" w:styleId="BodyTextChar">
    <w:name w:val="Body Text Char"/>
    <w:basedOn w:val="DefaultParagraphFont"/>
    <w:link w:val="BodyText"/>
    <w:rsid w:val="004C554B"/>
    <w:rPr>
      <w:rFonts w:ascii="Times New Roman" w:eastAsia="SimSun" w:hAnsi="Times New Roman" w:cs="Mangal"/>
      <w:kern w:val="2"/>
      <w:sz w:val="24"/>
      <w:szCs w:val="24"/>
      <w:lang w:eastAsia="hi-IN" w:bidi="hi-IN"/>
    </w:rPr>
  </w:style>
  <w:style w:type="paragraph" w:styleId="BalloonText">
    <w:name w:val="Balloon Text"/>
    <w:basedOn w:val="Normal"/>
    <w:link w:val="BalloonTextChar"/>
    <w:uiPriority w:val="99"/>
    <w:semiHidden/>
    <w:unhideWhenUsed/>
    <w:rsid w:val="004C5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54B"/>
    <w:rPr>
      <w:rFonts w:ascii="Tahoma" w:eastAsiaTheme="minorEastAsia" w:hAnsi="Tahoma" w:cs="Tahoma"/>
      <w:sz w:val="16"/>
      <w:szCs w:val="16"/>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i.ac.cy/InternetSafety/kindinoi_parapliroforisi.html"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pi.ac.cy/InternetSafety/"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pi.ac.cy/InternetSafety/entypo_yliko/infoevaluation.pdf" TargetMode="External"/><Relationship Id="rId4" Type="http://schemas.openxmlformats.org/officeDocument/2006/relationships/settings" Target="settings.xml"/><Relationship Id="rId9" Type="http://schemas.openxmlformats.org/officeDocument/2006/relationships/hyperlink" Target="http://www.pi.ac.cy/InternetSafety/diadiktio_anazitisi.html"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1142</Words>
  <Characters>6169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Constantinou</dc:creator>
  <cp:lastModifiedBy>Maria Constantinou</cp:lastModifiedBy>
  <cp:revision>3</cp:revision>
  <cp:lastPrinted>2014-07-30T07:30:00Z</cp:lastPrinted>
  <dcterms:created xsi:type="dcterms:W3CDTF">2014-07-30T07:32:00Z</dcterms:created>
  <dcterms:modified xsi:type="dcterms:W3CDTF">2014-07-31T07:35:00Z</dcterms:modified>
</cp:coreProperties>
</file>