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072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3685"/>
        <w:gridCol w:w="2844"/>
        <w:gridCol w:w="14"/>
        <w:gridCol w:w="19"/>
      </w:tblGrid>
      <w:tr w:rsidR="00F04B3B" w:rsidRPr="00E24289" w:rsidTr="00F04B3B">
        <w:trPr>
          <w:jc w:val="center"/>
        </w:trPr>
        <w:tc>
          <w:tcPr>
            <w:tcW w:w="9072" w:type="dxa"/>
            <w:gridSpan w:val="5"/>
            <w:tcBorders>
              <w:bottom w:val="single" w:sz="18" w:space="0" w:color="9A95C8"/>
            </w:tcBorders>
          </w:tcPr>
          <w:p w:rsidR="00F04B3B" w:rsidRPr="00B666BE" w:rsidRDefault="00F04B3B" w:rsidP="001A16F5">
            <w:pPr>
              <w:rPr>
                <w:b/>
                <w:bCs/>
                <w:color w:val="9A95C8"/>
                <w:sz w:val="28"/>
              </w:rPr>
            </w:pPr>
            <w:r w:rsidRPr="00B666BE">
              <w:rPr>
                <w:b/>
                <w:color w:val="9A95C8"/>
                <w:sz w:val="28"/>
              </w:rPr>
              <w:t>11.</w:t>
            </w:r>
            <w:r>
              <w:rPr>
                <w:b/>
                <w:color w:val="9A95C8"/>
                <w:sz w:val="28"/>
              </w:rPr>
              <w:t xml:space="preserve"> </w:t>
            </w:r>
            <w:bookmarkStart w:id="0" w:name="Ακατάλληλο_περιεχόμενο_11"/>
            <w:r w:rsidRPr="00B666BE">
              <w:rPr>
                <w:b/>
                <w:color w:val="9A95C8"/>
                <w:sz w:val="28"/>
              </w:rPr>
              <w:t xml:space="preserve">Ακατάλληλο ή επιβλαβές περιεχόμενο </w:t>
            </w:r>
            <w:r>
              <w:rPr>
                <w:b/>
                <w:color w:val="9A95C8"/>
                <w:sz w:val="28"/>
              </w:rPr>
              <w:t>στο διαδίκτυο και τα ηλεκτρονικά παιχνίδια</w:t>
            </w:r>
            <w:r w:rsidRPr="00B666BE">
              <w:rPr>
                <w:b/>
                <w:bCs/>
                <w:color w:val="9A95C8"/>
                <w:sz w:val="28"/>
              </w:rPr>
              <w:t xml:space="preserve"> </w:t>
            </w:r>
            <w:bookmarkEnd w:id="0"/>
          </w:p>
        </w:tc>
      </w:tr>
      <w:tr w:rsidR="00F04B3B" w:rsidRPr="00E24289" w:rsidTr="00F04B3B">
        <w:trPr>
          <w:jc w:val="center"/>
        </w:trPr>
        <w:tc>
          <w:tcPr>
            <w:tcW w:w="9072" w:type="dxa"/>
            <w:gridSpan w:val="5"/>
            <w:tcBorders>
              <w:top w:val="single" w:sz="18" w:space="0" w:color="9A95C8"/>
            </w:tcBorders>
          </w:tcPr>
          <w:p w:rsidR="00F04B3B" w:rsidRPr="00E24289" w:rsidRDefault="00F04B3B" w:rsidP="001A16F5">
            <w:pPr>
              <w:rPr>
                <w:color w:val="9A95C8"/>
              </w:rPr>
            </w:pPr>
          </w:p>
        </w:tc>
      </w:tr>
      <w:tr w:rsidR="00F04B3B" w:rsidRPr="00E53F0F" w:rsidTr="00F04B3B">
        <w:trPr>
          <w:jc w:val="center"/>
        </w:trPr>
        <w:tc>
          <w:tcPr>
            <w:tcW w:w="2510" w:type="dxa"/>
            <w:shd w:val="clear" w:color="auto" w:fill="D6D4E8"/>
          </w:tcPr>
          <w:p w:rsidR="00F04B3B" w:rsidRPr="00E53F0F" w:rsidRDefault="00F04B3B" w:rsidP="001A16F5">
            <w:pPr>
              <w:spacing w:line="276" w:lineRule="auto"/>
            </w:pPr>
            <w:r w:rsidRPr="00E53F0F">
              <w:t>Βαθμίδα/Τάξεις:</w:t>
            </w:r>
          </w:p>
        </w:tc>
        <w:tc>
          <w:tcPr>
            <w:tcW w:w="6562" w:type="dxa"/>
            <w:gridSpan w:val="4"/>
          </w:tcPr>
          <w:p w:rsidR="00F04B3B" w:rsidRPr="00E53F0F" w:rsidRDefault="00F04B3B" w:rsidP="001A16F5">
            <w:pPr>
              <w:spacing w:line="276" w:lineRule="auto"/>
              <w:rPr>
                <w:bCs/>
              </w:rPr>
            </w:pPr>
            <w:r w:rsidRPr="00E53F0F">
              <w:rPr>
                <w:bCs/>
              </w:rPr>
              <w:t>Γ</w:t>
            </w:r>
            <w:r>
              <w:rPr>
                <w:bCs/>
              </w:rPr>
              <w:t>΄</w:t>
            </w:r>
            <w:r w:rsidRPr="00E53F0F">
              <w:rPr>
                <w:bCs/>
              </w:rPr>
              <w:t>- ΣΤ</w:t>
            </w:r>
            <w:r>
              <w:rPr>
                <w:bCs/>
              </w:rPr>
              <w:t>΄</w:t>
            </w:r>
            <w:r w:rsidRPr="00E53F0F">
              <w:rPr>
                <w:bCs/>
              </w:rPr>
              <w:t xml:space="preserve"> </w:t>
            </w:r>
            <w:r w:rsidRPr="00E53F0F">
              <w:rPr>
                <w:bCs/>
                <w:lang w:val="en-US"/>
              </w:rPr>
              <w:t xml:space="preserve"> </w:t>
            </w:r>
            <w:r w:rsidRPr="00E53F0F">
              <w:rPr>
                <w:bCs/>
              </w:rPr>
              <w:t>Δημοτικού</w:t>
            </w:r>
          </w:p>
        </w:tc>
      </w:tr>
      <w:tr w:rsidR="00F04B3B" w:rsidRPr="00E53F0F" w:rsidTr="00F04B3B">
        <w:trPr>
          <w:trHeight w:val="345"/>
          <w:jc w:val="center"/>
        </w:trPr>
        <w:tc>
          <w:tcPr>
            <w:tcW w:w="2510" w:type="dxa"/>
            <w:shd w:val="clear" w:color="auto" w:fill="D6D4E8"/>
          </w:tcPr>
          <w:p w:rsidR="00F04B3B" w:rsidRPr="00E53F0F" w:rsidRDefault="00F04B3B" w:rsidP="001A16F5">
            <w:pPr>
              <w:spacing w:line="276" w:lineRule="auto"/>
            </w:pPr>
            <w:r w:rsidRPr="00E53F0F">
              <w:t>Λέξεις</w:t>
            </w:r>
            <w:r>
              <w:t>-</w:t>
            </w:r>
            <w:r w:rsidRPr="00E53F0F">
              <w:t>κλειδιά:</w:t>
            </w:r>
          </w:p>
        </w:tc>
        <w:tc>
          <w:tcPr>
            <w:tcW w:w="6562" w:type="dxa"/>
            <w:gridSpan w:val="4"/>
            <w:shd w:val="clear" w:color="auto" w:fill="auto"/>
          </w:tcPr>
          <w:p w:rsidR="00F04B3B" w:rsidRPr="00E53F0F" w:rsidRDefault="00F04B3B" w:rsidP="001A16F5">
            <w:pPr>
              <w:spacing w:line="276" w:lineRule="auto"/>
            </w:pPr>
            <w:r>
              <w:t>α</w:t>
            </w:r>
            <w:r w:rsidRPr="00E53F0F">
              <w:t xml:space="preserve">κατάλληλο ή επιβλαβές περιεχόμενο στα </w:t>
            </w:r>
            <w:r w:rsidRPr="00CA1940">
              <w:t>μέσα</w:t>
            </w:r>
            <w:r w:rsidRPr="00E53F0F">
              <w:t>, Pegi system</w:t>
            </w:r>
          </w:p>
        </w:tc>
      </w:tr>
      <w:tr w:rsidR="00F04B3B" w:rsidRPr="00E53F0F" w:rsidTr="00F04B3B">
        <w:trPr>
          <w:jc w:val="center"/>
        </w:trPr>
        <w:tc>
          <w:tcPr>
            <w:tcW w:w="2510" w:type="dxa"/>
            <w:shd w:val="clear" w:color="auto" w:fill="D6D4E8"/>
          </w:tcPr>
          <w:p w:rsidR="00F04B3B" w:rsidRPr="00E53F0F" w:rsidRDefault="00F04B3B" w:rsidP="001A16F5">
            <w:pPr>
              <w:spacing w:line="276" w:lineRule="auto"/>
            </w:pPr>
            <w:r w:rsidRPr="00E53F0F">
              <w:t>Στόχοι:</w:t>
            </w:r>
          </w:p>
        </w:tc>
        <w:tc>
          <w:tcPr>
            <w:tcW w:w="6562" w:type="dxa"/>
            <w:gridSpan w:val="4"/>
          </w:tcPr>
          <w:p w:rsidR="00F04B3B" w:rsidRPr="00E53F0F" w:rsidRDefault="00F04B3B" w:rsidP="001A16F5">
            <w:pPr>
              <w:jc w:val="both"/>
              <w:rPr>
                <w:bCs/>
              </w:rPr>
            </w:pPr>
            <w:r w:rsidRPr="00E53F0F">
              <w:rPr>
                <w:bCs/>
              </w:rPr>
              <w:t>Οι μαθητές να: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Cs/>
              </w:rPr>
            </w:pPr>
            <w:r w:rsidRPr="00E53F0F">
              <w:rPr>
                <w:bCs/>
              </w:rPr>
              <w:t xml:space="preserve">διακρίνουν τι είδους περιεχόμενο είναι ακατάλληλο για τους </w:t>
            </w:r>
            <w:r>
              <w:rPr>
                <w:bCs/>
              </w:rPr>
              <w:t>ιδίους</w:t>
            </w:r>
            <w:r w:rsidRPr="00E53F0F">
              <w:rPr>
                <w:bCs/>
              </w:rPr>
              <w:t xml:space="preserve">, να </w:t>
            </w:r>
            <w:r w:rsidRPr="00BB6427">
              <w:rPr>
                <w:bCs/>
              </w:rPr>
              <w:t xml:space="preserve">εντοπίζουν </w:t>
            </w:r>
            <w:r>
              <w:rPr>
                <w:bCs/>
              </w:rPr>
              <w:t>σε ποια μέσα</w:t>
            </w:r>
            <w:r w:rsidRPr="00BB6427">
              <w:rPr>
                <w:bCs/>
              </w:rPr>
              <w:t xml:space="preserve"> μπορεί</w:t>
            </w:r>
            <w:r w:rsidRPr="00E53F0F">
              <w:rPr>
                <w:bCs/>
              </w:rPr>
              <w:t xml:space="preserve"> να το αντιμετωπίσουν και να επιλέγουν τρόπους να διαχειρίζονται καταστάσεις</w:t>
            </w:r>
            <w:r>
              <w:rPr>
                <w:bCs/>
              </w:rPr>
              <w:t>,</w:t>
            </w:r>
            <w:r w:rsidRPr="00E53F0F">
              <w:rPr>
                <w:bCs/>
              </w:rPr>
              <w:t xml:space="preserve"> </w:t>
            </w:r>
            <w:r>
              <w:rPr>
                <w:bCs/>
              </w:rPr>
              <w:t xml:space="preserve">στις οποίες </w:t>
            </w:r>
            <w:r w:rsidRPr="00E53F0F">
              <w:rPr>
                <w:bCs/>
              </w:rPr>
              <w:t>αντιμετωπίζουν περιεχόμενο επιβλαβές ή ακατάλληλο. (Δραστηριότητα 1 και 2)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υιοθετήσουν</w:t>
            </w:r>
            <w:r w:rsidRPr="00E53F0F">
              <w:rPr>
                <w:bCs/>
              </w:rPr>
              <w:t xml:space="preserve"> γραμμές καταγγελιών και βοήθειας</w:t>
            </w:r>
            <w:r>
              <w:rPr>
                <w:bCs/>
              </w:rPr>
              <w:t>,</w:t>
            </w:r>
            <w:r w:rsidRPr="00E53F0F">
              <w:rPr>
                <w:bCs/>
              </w:rPr>
              <w:t xml:space="preserve"> για να αναφέρουν ακατάλληλο και επιβλαβές περιεχόμενο που πιθανό</w:t>
            </w:r>
            <w:r>
              <w:rPr>
                <w:bCs/>
              </w:rPr>
              <w:t>ν</w:t>
            </w:r>
            <w:r w:rsidRPr="00E53F0F">
              <w:rPr>
                <w:bCs/>
              </w:rPr>
              <w:t xml:space="preserve"> να εντοπίσουν</w:t>
            </w:r>
            <w:r>
              <w:rPr>
                <w:bCs/>
              </w:rPr>
              <w:t xml:space="preserve"> στο διαδίκτυο</w:t>
            </w:r>
            <w:r w:rsidRPr="00E53F0F">
              <w:rPr>
                <w:bCs/>
              </w:rPr>
              <w:t>. (Δραστηριότητα 1)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5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χρησιμοποιούν</w:t>
            </w:r>
            <w:r w:rsidRPr="00E53F0F">
              <w:rPr>
                <w:bCs/>
              </w:rPr>
              <w:t xml:space="preserve"> το σύστημα Pegi για την καταλληλότητα των ηλεκτρονικών παιχνιδιών</w:t>
            </w:r>
            <w:r>
              <w:rPr>
                <w:bCs/>
              </w:rPr>
              <w:t>, για να επιλέξουν παιχνίδια</w:t>
            </w:r>
            <w:r w:rsidRPr="00E53F0F">
              <w:rPr>
                <w:bCs/>
              </w:rPr>
              <w:t>. (Δραστηριότητα 3)</w:t>
            </w:r>
          </w:p>
        </w:tc>
      </w:tr>
      <w:tr w:rsidR="00F04B3B" w:rsidRPr="00E53F0F" w:rsidTr="00F04B3B">
        <w:trPr>
          <w:jc w:val="center"/>
        </w:trPr>
        <w:tc>
          <w:tcPr>
            <w:tcW w:w="2510" w:type="dxa"/>
            <w:shd w:val="clear" w:color="auto" w:fill="D6D4E8"/>
          </w:tcPr>
          <w:p w:rsidR="00F04B3B" w:rsidRPr="00E53F0F" w:rsidRDefault="00F04B3B" w:rsidP="001A16F5">
            <w:pPr>
              <w:spacing w:line="276" w:lineRule="auto"/>
            </w:pPr>
            <w:r w:rsidRPr="00E53F0F">
              <w:t xml:space="preserve">Υπολογιζόμενη </w:t>
            </w:r>
            <w:r>
              <w:t>δ</w:t>
            </w:r>
            <w:r w:rsidRPr="00E53F0F">
              <w:t>ιάρκεια:</w:t>
            </w:r>
          </w:p>
        </w:tc>
        <w:tc>
          <w:tcPr>
            <w:tcW w:w="6562" w:type="dxa"/>
            <w:gridSpan w:val="4"/>
            <w:shd w:val="clear" w:color="auto" w:fill="auto"/>
          </w:tcPr>
          <w:p w:rsidR="00F04B3B" w:rsidRPr="00E53F0F" w:rsidRDefault="00F04B3B" w:rsidP="001A16F5">
            <w:pPr>
              <w:spacing w:line="276" w:lineRule="auto"/>
            </w:pPr>
            <w:r w:rsidRPr="00E53F0F">
              <w:t>40 λεπτά</w:t>
            </w:r>
          </w:p>
        </w:tc>
      </w:tr>
      <w:tr w:rsidR="00F04B3B" w:rsidRPr="005F3485" w:rsidTr="00F04B3B">
        <w:trPr>
          <w:jc w:val="center"/>
        </w:trPr>
        <w:tc>
          <w:tcPr>
            <w:tcW w:w="2510" w:type="dxa"/>
            <w:shd w:val="clear" w:color="auto" w:fill="D6D4E8"/>
          </w:tcPr>
          <w:p w:rsidR="00F04B3B" w:rsidRPr="00E53F0F" w:rsidRDefault="00F04B3B" w:rsidP="001A16F5">
            <w:pPr>
              <w:spacing w:line="276" w:lineRule="auto"/>
            </w:pPr>
            <w:r w:rsidRPr="00E53F0F">
              <w:t xml:space="preserve">Διδακτικά </w:t>
            </w:r>
            <w:r>
              <w:t>μέσα – υλικά και π</w:t>
            </w:r>
            <w:r w:rsidRPr="00E53F0F">
              <w:t>ροετοιμασία:</w:t>
            </w:r>
          </w:p>
        </w:tc>
        <w:tc>
          <w:tcPr>
            <w:tcW w:w="6562" w:type="dxa"/>
            <w:gridSpan w:val="4"/>
          </w:tcPr>
          <w:p w:rsidR="00F04B3B" w:rsidRPr="00E53F0F" w:rsidRDefault="00F04B3B" w:rsidP="00F04B3B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  <w:rPr>
                <w:rFonts w:asciiTheme="minorHAnsi" w:hAnsiTheme="minorHAnsi" w:cstheme="minorBidi"/>
                <w:bCs/>
                <w:color w:val="auto"/>
                <w:sz w:val="22"/>
                <w:szCs w:val="22"/>
              </w:rPr>
            </w:pPr>
            <w:r w:rsidRPr="00E53F0F">
              <w:rPr>
                <w:rFonts w:asciiTheme="minorHAnsi" w:hAnsiTheme="minorHAnsi" w:cstheme="minorBidi"/>
                <w:bCs/>
                <w:color w:val="auto"/>
                <w:sz w:val="22"/>
                <w:szCs w:val="22"/>
              </w:rPr>
              <w:t xml:space="preserve">Υπολογιστής συνδεδεμένος με βιντεοπροβολέα </w:t>
            </w:r>
          </w:p>
          <w:p w:rsidR="00F04B3B" w:rsidRPr="00775D81" w:rsidRDefault="00F04B3B" w:rsidP="00F04B3B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</w:rPr>
            </w:pPr>
            <w:r w:rsidRPr="00E53F0F">
              <w:rPr>
                <w:bCs/>
              </w:rPr>
              <w:t>Παρουσίαση</w:t>
            </w:r>
            <w:r w:rsidRPr="00322C5D">
              <w:rPr>
                <w:bCs/>
              </w:rPr>
              <w:t xml:space="preserve">– </w:t>
            </w:r>
            <w:r w:rsidRPr="00833902">
              <w:rPr>
                <w:bCs/>
              </w:rPr>
              <w:t>κουίζ</w:t>
            </w:r>
            <w:r w:rsidRPr="00322C5D">
              <w:rPr>
                <w:bCs/>
              </w:rPr>
              <w:t xml:space="preserve"> (</w:t>
            </w:r>
            <w:r w:rsidRPr="00775D81">
              <w:rPr>
                <w:bCs/>
                <w:lang w:val="en-GB"/>
              </w:rPr>
              <w:t>Akatallilo</w:t>
            </w:r>
            <w:r w:rsidRPr="00322C5D">
              <w:rPr>
                <w:bCs/>
              </w:rPr>
              <w:t>_</w:t>
            </w:r>
            <w:r w:rsidRPr="00775D81">
              <w:rPr>
                <w:bCs/>
                <w:lang w:val="en-GB"/>
              </w:rPr>
              <w:t>periexomeno</w:t>
            </w:r>
            <w:r w:rsidRPr="00322C5D">
              <w:rPr>
                <w:bCs/>
              </w:rPr>
              <w:t>.</w:t>
            </w:r>
            <w:hyperlink r:id="rId8" w:history="1">
              <w:r w:rsidRPr="00833902">
                <w:rPr>
                  <w:rStyle w:val="Hyperlink"/>
                  <w:bCs/>
                  <w:lang w:val="en-US"/>
                </w:rPr>
                <w:t>pptx</w:t>
              </w:r>
            </w:hyperlink>
            <w:r w:rsidRPr="00833902">
              <w:rPr>
                <w:bCs/>
              </w:rPr>
              <w:t xml:space="preserve">) </w:t>
            </w:r>
          </w:p>
          <w:p w:rsidR="00F04B3B" w:rsidRPr="00775D81" w:rsidRDefault="00F04B3B" w:rsidP="00F04B3B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</w:rPr>
            </w:pPr>
            <w:r w:rsidRPr="00322C5D">
              <w:rPr>
                <w:bCs/>
              </w:rPr>
              <w:t xml:space="preserve">Παρουσίαση – κουίζ για εκτύπωση </w:t>
            </w:r>
          </w:p>
          <w:p w:rsidR="00F04B3B" w:rsidRPr="00775D81" w:rsidRDefault="00F04B3B" w:rsidP="001A16F5">
            <w:pPr>
              <w:pStyle w:val="ListParagraph"/>
              <w:spacing w:line="276" w:lineRule="auto"/>
              <w:ind w:left="360"/>
              <w:jc w:val="both"/>
              <w:rPr>
                <w:bCs/>
              </w:rPr>
            </w:pPr>
            <w:r w:rsidRPr="00833902">
              <w:rPr>
                <w:bCs/>
              </w:rPr>
              <w:t>(</w:t>
            </w:r>
            <w:r w:rsidRPr="00322C5D">
              <w:rPr>
                <w:bCs/>
              </w:rPr>
              <w:t>Akatallilo_periexomeno_printable</w:t>
            </w:r>
            <w:r w:rsidRPr="00833902">
              <w:rPr>
                <w:bCs/>
              </w:rPr>
              <w:t>.</w:t>
            </w:r>
            <w:hyperlink r:id="rId9" w:history="1">
              <w:r w:rsidRPr="00FE6DE0">
                <w:rPr>
                  <w:rStyle w:val="Hyperlink"/>
                  <w:bCs/>
                  <w:lang w:val="en-US"/>
                </w:rPr>
                <w:t>ppsx</w:t>
              </w:r>
            </w:hyperlink>
            <w:r w:rsidRPr="00833902">
              <w:rPr>
                <w:bCs/>
              </w:rPr>
              <w:t>)</w:t>
            </w:r>
          </w:p>
          <w:p w:rsidR="00F04B3B" w:rsidRPr="00322C5D" w:rsidRDefault="00F04B3B" w:rsidP="00F04B3B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Φύλλο εργασίας: Ηλεκτρονικά παιχνίδια</w:t>
            </w:r>
            <w:r w:rsidRPr="00322C5D">
              <w:rPr>
                <w:bCs/>
              </w:rPr>
              <w:t xml:space="preserve"> (παράρτημα</w:t>
            </w:r>
            <w:r>
              <w:rPr>
                <w:bCs/>
              </w:rPr>
              <w:t>, εκτύπωση ένα ανά δύο μαθητή</w:t>
            </w:r>
            <w:r w:rsidRPr="00322C5D">
              <w:rPr>
                <w:bCs/>
              </w:rPr>
              <w:t>)</w:t>
            </w:r>
          </w:p>
          <w:p w:rsidR="00F04B3B" w:rsidRPr="00775D81" w:rsidRDefault="00F04B3B" w:rsidP="00F04B3B">
            <w:pPr>
              <w:pStyle w:val="ListParagraph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  <w:lang w:val="en-GB"/>
              </w:rPr>
            </w:pPr>
            <w:r w:rsidRPr="00E53F0F">
              <w:rPr>
                <w:bCs/>
              </w:rPr>
              <w:t>Παραμύθι για εκτύπωση (Σε περίπτωση που δεν υπάρχει βιντεοπροβολέας</w:t>
            </w:r>
            <w:r>
              <w:rPr>
                <w:bCs/>
              </w:rPr>
              <w:t>,</w:t>
            </w:r>
            <w:r w:rsidRPr="00E53F0F">
              <w:rPr>
                <w:bCs/>
              </w:rPr>
              <w:t xml:space="preserve"> τότε μπορούμε να τυπώσουμε το παραμύθι. Επιλέξτε</w:t>
            </w:r>
            <w:r w:rsidRPr="00775D81">
              <w:rPr>
                <w:bCs/>
                <w:lang w:val="en-GB"/>
              </w:rPr>
              <w:t xml:space="preserve"> </w:t>
            </w:r>
            <w:r w:rsidRPr="00E53F0F">
              <w:rPr>
                <w:bCs/>
                <w:lang w:val="en-US"/>
              </w:rPr>
              <w:t>landscape</w:t>
            </w:r>
            <w:r w:rsidRPr="00775D81">
              <w:rPr>
                <w:bCs/>
                <w:lang w:val="en-GB"/>
              </w:rPr>
              <w:t xml:space="preserve">, </w:t>
            </w:r>
            <w:r w:rsidRPr="00E53F0F">
              <w:rPr>
                <w:bCs/>
                <w:lang w:val="en-US"/>
              </w:rPr>
              <w:t>print</w:t>
            </w:r>
            <w:r w:rsidRPr="00775D81">
              <w:rPr>
                <w:bCs/>
                <w:lang w:val="en-GB"/>
              </w:rPr>
              <w:t xml:space="preserve"> </w:t>
            </w:r>
            <w:r w:rsidRPr="00E53F0F">
              <w:rPr>
                <w:bCs/>
                <w:lang w:val="en-US"/>
              </w:rPr>
              <w:t>on</w:t>
            </w:r>
            <w:r w:rsidRPr="00775D81">
              <w:rPr>
                <w:bCs/>
                <w:lang w:val="en-GB"/>
              </w:rPr>
              <w:t xml:space="preserve"> </w:t>
            </w:r>
            <w:r w:rsidRPr="00E53F0F">
              <w:rPr>
                <w:bCs/>
                <w:lang w:val="en-US"/>
              </w:rPr>
              <w:t>both</w:t>
            </w:r>
            <w:r w:rsidRPr="00775D81">
              <w:rPr>
                <w:bCs/>
                <w:lang w:val="en-GB"/>
              </w:rPr>
              <w:t xml:space="preserve"> </w:t>
            </w:r>
            <w:r w:rsidRPr="00E53F0F">
              <w:rPr>
                <w:bCs/>
                <w:lang w:val="en-US"/>
              </w:rPr>
              <w:t>sides</w:t>
            </w:r>
            <w:r w:rsidRPr="00775D81">
              <w:rPr>
                <w:bCs/>
                <w:lang w:val="en-GB"/>
              </w:rPr>
              <w:t xml:space="preserve"> </w:t>
            </w:r>
            <w:r w:rsidRPr="00E53F0F">
              <w:rPr>
                <w:bCs/>
                <w:lang w:val="en-US"/>
              </w:rPr>
              <w:t>of</w:t>
            </w:r>
            <w:r w:rsidRPr="00775D81">
              <w:rPr>
                <w:bCs/>
                <w:lang w:val="en-GB"/>
              </w:rPr>
              <w:t xml:space="preserve"> </w:t>
            </w:r>
            <w:r w:rsidRPr="00E53F0F">
              <w:rPr>
                <w:bCs/>
                <w:lang w:val="en-US"/>
              </w:rPr>
              <w:t>paper</w:t>
            </w:r>
            <w:r w:rsidRPr="00775D81">
              <w:rPr>
                <w:bCs/>
                <w:lang w:val="en-GB"/>
              </w:rPr>
              <w:t xml:space="preserve"> –</w:t>
            </w:r>
            <w:r w:rsidRPr="00E53F0F">
              <w:rPr>
                <w:bCs/>
                <w:lang w:val="en-US"/>
              </w:rPr>
              <w:t>flip</w:t>
            </w:r>
            <w:r w:rsidRPr="00775D81">
              <w:rPr>
                <w:bCs/>
                <w:lang w:val="en-GB"/>
              </w:rPr>
              <w:t xml:space="preserve"> </w:t>
            </w:r>
            <w:r w:rsidRPr="00E53F0F">
              <w:rPr>
                <w:bCs/>
                <w:lang w:val="en-US"/>
              </w:rPr>
              <w:t>on</w:t>
            </w:r>
            <w:r w:rsidRPr="00775D81">
              <w:rPr>
                <w:bCs/>
                <w:lang w:val="en-GB"/>
              </w:rPr>
              <w:t xml:space="preserve"> </w:t>
            </w:r>
            <w:r w:rsidRPr="00E53F0F">
              <w:rPr>
                <w:bCs/>
                <w:lang w:val="en-US"/>
              </w:rPr>
              <w:t>short</w:t>
            </w:r>
            <w:r w:rsidRPr="00775D81">
              <w:rPr>
                <w:bCs/>
                <w:lang w:val="en-GB"/>
              </w:rPr>
              <w:t xml:space="preserve"> </w:t>
            </w:r>
            <w:r w:rsidRPr="00E53F0F">
              <w:rPr>
                <w:bCs/>
                <w:lang w:val="en-US"/>
              </w:rPr>
              <w:t>edge</w:t>
            </w:r>
            <w:r w:rsidRPr="00775D81">
              <w:rPr>
                <w:bCs/>
                <w:lang w:val="en-GB"/>
              </w:rPr>
              <w:t xml:space="preserve">) </w:t>
            </w:r>
            <w:r w:rsidRPr="006B51C2">
              <w:rPr>
                <w:bCs/>
                <w:spacing w:val="-2"/>
                <w:lang w:val="en-GB"/>
              </w:rPr>
              <w:t>(</w:t>
            </w:r>
            <w:r w:rsidRPr="006B51C2">
              <w:rPr>
                <w:spacing w:val="-2"/>
                <w:lang w:val="en-GB"/>
              </w:rPr>
              <w:t>http://www.pi.ac.cy/InternetSafety/boithitiko_yliko_entypo.html</w:t>
            </w:r>
            <w:r w:rsidRPr="006B51C2">
              <w:rPr>
                <w:bCs/>
                <w:spacing w:val="-2"/>
                <w:lang w:val="en-GB"/>
              </w:rPr>
              <w:t>)</w:t>
            </w:r>
          </w:p>
        </w:tc>
      </w:tr>
      <w:tr w:rsidR="00F04B3B" w:rsidRPr="00E53F0F" w:rsidTr="00F04B3B">
        <w:trPr>
          <w:jc w:val="center"/>
        </w:trPr>
        <w:tc>
          <w:tcPr>
            <w:tcW w:w="2510" w:type="dxa"/>
            <w:shd w:val="clear" w:color="auto" w:fill="D6D4E8"/>
          </w:tcPr>
          <w:p w:rsidR="00F04B3B" w:rsidRPr="00E53F0F" w:rsidRDefault="00F04B3B" w:rsidP="001A16F5">
            <w:pPr>
              <w:spacing w:line="276" w:lineRule="auto"/>
            </w:pPr>
            <w:r>
              <w:t>Περισσότερες π</w:t>
            </w:r>
            <w:r w:rsidRPr="00E53F0F">
              <w:t>ληροφορίες:</w:t>
            </w:r>
          </w:p>
        </w:tc>
        <w:tc>
          <w:tcPr>
            <w:tcW w:w="6562" w:type="dxa"/>
            <w:gridSpan w:val="4"/>
          </w:tcPr>
          <w:p w:rsidR="00F04B3B" w:rsidRPr="00E53F0F" w:rsidRDefault="00F04B3B" w:rsidP="00F04B3B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Cs/>
              </w:rPr>
            </w:pPr>
            <w:hyperlink r:id="rId10" w:history="1">
              <w:r w:rsidRPr="00E53F0F">
                <w:rPr>
                  <w:rStyle w:val="Hyperlink"/>
                  <w:bCs/>
                </w:rPr>
                <w:t>http://www.pi.ac.cy/InternetSafety/sec_kindinoi_akatalliperiex.html</w:t>
              </w:r>
            </w:hyperlink>
            <w:r w:rsidRPr="00E53F0F">
              <w:rPr>
                <w:bCs/>
              </w:rPr>
              <w:t xml:space="preserve">  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Cs/>
              </w:rPr>
            </w:pPr>
            <w:hyperlink r:id="rId11" w:history="1">
              <w:r w:rsidRPr="00E53F0F">
                <w:rPr>
                  <w:rStyle w:val="Hyperlink"/>
                  <w:bCs/>
                </w:rPr>
                <w:t>http://www.pi.ac.cy/InternetSafety/sec_pegi.html</w:t>
              </w:r>
            </w:hyperlink>
            <w:r w:rsidRPr="00E53F0F">
              <w:rPr>
                <w:bCs/>
              </w:rPr>
              <w:t xml:space="preserve"> 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</w:pPr>
            <w:hyperlink r:id="rId12" w:history="1">
              <w:r w:rsidRPr="00E53F0F">
                <w:rPr>
                  <w:rStyle w:val="Hyperlink"/>
                </w:rPr>
                <w:t>http://www.pi.ac.cy/InternetSafety/sec_kindinoi_epiblabeissimber.html</w:t>
              </w:r>
            </w:hyperlink>
            <w:r w:rsidRPr="00E53F0F">
              <w:t xml:space="preserve"> </w:t>
            </w:r>
          </w:p>
        </w:tc>
      </w:tr>
      <w:tr w:rsidR="00F04B3B" w:rsidRPr="00E53F0F" w:rsidTr="00F04B3B">
        <w:trPr>
          <w:jc w:val="center"/>
        </w:trPr>
        <w:tc>
          <w:tcPr>
            <w:tcW w:w="2510" w:type="dxa"/>
            <w:shd w:val="clear" w:color="auto" w:fill="D6D4E8"/>
          </w:tcPr>
          <w:p w:rsidR="00F04B3B" w:rsidRPr="00E53F0F" w:rsidRDefault="00F04B3B" w:rsidP="001A16F5">
            <w:pPr>
              <w:spacing w:line="276" w:lineRule="auto"/>
            </w:pPr>
            <w:r w:rsidRPr="00E53F0F">
              <w:t>Αξιολόγηση:</w:t>
            </w:r>
          </w:p>
        </w:tc>
        <w:tc>
          <w:tcPr>
            <w:tcW w:w="6562" w:type="dxa"/>
            <w:gridSpan w:val="4"/>
          </w:tcPr>
          <w:p w:rsidR="00F04B3B" w:rsidRPr="00E53F0F" w:rsidRDefault="00F04B3B" w:rsidP="001A16F5">
            <w:pPr>
              <w:spacing w:line="276" w:lineRule="auto"/>
            </w:pPr>
            <w:r w:rsidRPr="00E53F0F">
              <w:t xml:space="preserve">Δραστηριότητα 2, </w:t>
            </w:r>
            <w:r>
              <w:t xml:space="preserve">φύλλο εργασίας </w:t>
            </w:r>
          </w:p>
        </w:tc>
      </w:tr>
      <w:tr w:rsidR="00F04B3B" w:rsidRPr="00E53F0F" w:rsidTr="006B51C2">
        <w:trPr>
          <w:gridAfter w:val="1"/>
          <w:wAfter w:w="19" w:type="dxa"/>
          <w:jc w:val="center"/>
        </w:trPr>
        <w:tc>
          <w:tcPr>
            <w:tcW w:w="251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D4E8"/>
          </w:tcPr>
          <w:p w:rsidR="00F04B3B" w:rsidRPr="00E53F0F" w:rsidRDefault="00F04B3B" w:rsidP="001A16F5">
            <w:r w:rsidRPr="00E53F0F">
              <w:t xml:space="preserve">Συνοδευτικό υλικό: </w:t>
            </w:r>
          </w:p>
        </w:tc>
        <w:tc>
          <w:tcPr>
            <w:tcW w:w="368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D4E8"/>
          </w:tcPr>
          <w:p w:rsidR="00F04B3B" w:rsidRPr="00E53F0F" w:rsidRDefault="00F04B3B" w:rsidP="001A16F5">
            <w:pPr>
              <w:jc w:val="both"/>
            </w:pPr>
            <w:r w:rsidRPr="00E53F0F">
              <w:t>Τίτλος αρχείου</w:t>
            </w:r>
          </w:p>
        </w:tc>
        <w:tc>
          <w:tcPr>
            <w:tcW w:w="285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D6D4E8"/>
          </w:tcPr>
          <w:p w:rsidR="00F04B3B" w:rsidRPr="00E53F0F" w:rsidRDefault="00F04B3B" w:rsidP="001A16F5">
            <w:pPr>
              <w:jc w:val="both"/>
            </w:pPr>
            <w:r w:rsidRPr="00E53F0F">
              <w:t>Όνομα αρχείου</w:t>
            </w:r>
          </w:p>
        </w:tc>
      </w:tr>
      <w:tr w:rsidR="00F04B3B" w:rsidRPr="00BB6427" w:rsidTr="006B51C2">
        <w:trPr>
          <w:gridAfter w:val="1"/>
          <w:wAfter w:w="19" w:type="dxa"/>
          <w:jc w:val="center"/>
        </w:trPr>
        <w:tc>
          <w:tcPr>
            <w:tcW w:w="2510" w:type="dxa"/>
            <w:vMerge w:val="restart"/>
            <w:tcBorders>
              <w:top w:val="single" w:sz="24" w:space="0" w:color="FFFFFF" w:themeColor="background1"/>
              <w:left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E53F0F" w:rsidRDefault="00F04B3B" w:rsidP="001A16F5">
            <w:r w:rsidRPr="00E53F0F">
              <w:rPr>
                <w:sz w:val="20"/>
              </w:rPr>
              <w:t xml:space="preserve">(ως </w:t>
            </w:r>
            <w:r>
              <w:rPr>
                <w:sz w:val="20"/>
              </w:rPr>
              <w:t>π</w:t>
            </w:r>
            <w:r w:rsidRPr="00E53F0F">
              <w:rPr>
                <w:sz w:val="20"/>
              </w:rPr>
              <w:t xml:space="preserve">αράρτημα / ως αρχεία στο συνοδευτικό </w:t>
            </w:r>
            <w:r w:rsidRPr="00E53F0F">
              <w:rPr>
                <w:sz w:val="20"/>
                <w:lang w:val="en-US"/>
              </w:rPr>
              <w:t>DVD</w:t>
            </w:r>
            <w:r w:rsidRPr="00E53F0F">
              <w:rPr>
                <w:sz w:val="20"/>
              </w:rPr>
              <w:t xml:space="preserve"> / στην ιστοσελίδα </w:t>
            </w:r>
            <w:hyperlink r:id="rId13" w:history="1">
              <w:r w:rsidRPr="00FE4B0C">
                <w:rPr>
                  <w:rStyle w:val="Hyperlink"/>
                  <w:sz w:val="20"/>
                </w:rPr>
                <w:t>http://www.pi.ac.cy/InternetSafety/eSafeSchool.html</w:t>
              </w:r>
            </w:hyperlink>
            <w:r w:rsidRPr="00E53F0F">
              <w:rPr>
                <w:sz w:val="20"/>
              </w:rPr>
              <w:t>)</w:t>
            </w:r>
          </w:p>
        </w:tc>
        <w:tc>
          <w:tcPr>
            <w:tcW w:w="3685" w:type="dxa"/>
            <w:tcBorders>
              <w:top w:val="single" w:sz="24" w:space="0" w:color="FFFFFF" w:themeColor="background1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E53F0F" w:rsidRDefault="00F04B3B" w:rsidP="001A16F5">
            <w:pPr>
              <w:jc w:val="both"/>
            </w:pPr>
            <w:r>
              <w:t>Παρουσίαση για προβολή: Ακατάλληλο περιεχόμενο</w:t>
            </w:r>
          </w:p>
        </w:tc>
        <w:tc>
          <w:tcPr>
            <w:tcW w:w="2858" w:type="dxa"/>
            <w:gridSpan w:val="2"/>
            <w:tcBorders>
              <w:top w:val="single" w:sz="24" w:space="0" w:color="FFFFFF" w:themeColor="background1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Default="00F04B3B" w:rsidP="001A16F5">
            <w:pPr>
              <w:jc w:val="both"/>
              <w:rPr>
                <w:rStyle w:val="Hyperlink"/>
                <w:bCs/>
                <w:lang w:val="en-US"/>
              </w:rPr>
            </w:pPr>
            <w:r>
              <w:rPr>
                <w:bCs/>
                <w:lang w:val="en-GB"/>
              </w:rPr>
              <w:t>11_</w:t>
            </w:r>
            <w:r w:rsidRPr="00D66811">
              <w:rPr>
                <w:bCs/>
                <w:lang w:val="en-GB"/>
              </w:rPr>
              <w:t>Akatallilo</w:t>
            </w:r>
            <w:r w:rsidRPr="00775D81">
              <w:rPr>
                <w:bCs/>
                <w:lang w:val="en-GB"/>
              </w:rPr>
              <w:t>.</w:t>
            </w:r>
            <w:r w:rsidRPr="003A06E6">
              <w:rPr>
                <w:bCs/>
                <w:lang w:val="en-US"/>
              </w:rPr>
              <w:t>pptx</w:t>
            </w:r>
          </w:p>
          <w:p w:rsidR="00F04B3B" w:rsidRPr="00775D81" w:rsidRDefault="00F04B3B" w:rsidP="001A16F5">
            <w:pPr>
              <w:jc w:val="both"/>
              <w:rPr>
                <w:lang w:val="en-GB"/>
              </w:rPr>
            </w:pPr>
          </w:p>
        </w:tc>
      </w:tr>
      <w:tr w:rsidR="00F04B3B" w:rsidRPr="00BB6427" w:rsidTr="006B51C2">
        <w:trPr>
          <w:gridAfter w:val="1"/>
          <w:wAfter w:w="19" w:type="dxa"/>
          <w:jc w:val="center"/>
        </w:trPr>
        <w:tc>
          <w:tcPr>
            <w:tcW w:w="2510" w:type="dxa"/>
            <w:vMerge/>
            <w:tcBorders>
              <w:top w:val="single" w:sz="24" w:space="0" w:color="FFFFFF" w:themeColor="background1"/>
              <w:left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E53F0F" w:rsidRDefault="00F04B3B" w:rsidP="001A16F5">
            <w:pPr>
              <w:rPr>
                <w:sz w:val="20"/>
              </w:rPr>
            </w:pPr>
          </w:p>
        </w:tc>
        <w:tc>
          <w:tcPr>
            <w:tcW w:w="3685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Default="00F04B3B" w:rsidP="001A16F5">
            <w:pPr>
              <w:jc w:val="both"/>
            </w:pPr>
            <w:r>
              <w:t>Παρουσίαση για εκτύπωση</w:t>
            </w:r>
          </w:p>
        </w:tc>
        <w:tc>
          <w:tcPr>
            <w:tcW w:w="2858" w:type="dxa"/>
            <w:gridSpan w:val="2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D66811" w:rsidRDefault="00F04B3B" w:rsidP="001A16F5">
            <w:pPr>
              <w:jc w:val="both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11_</w:t>
            </w:r>
            <w:r w:rsidRPr="00D66811">
              <w:rPr>
                <w:bCs/>
                <w:lang w:val="en-GB"/>
              </w:rPr>
              <w:t>Akatallilo_printable.</w:t>
            </w:r>
            <w:r w:rsidRPr="003A06E6">
              <w:rPr>
                <w:bCs/>
                <w:lang w:val="en-US"/>
              </w:rPr>
              <w:t>ppsx</w:t>
            </w:r>
          </w:p>
        </w:tc>
      </w:tr>
      <w:tr w:rsidR="00F04B3B" w:rsidRPr="005F3485" w:rsidTr="006B51C2">
        <w:trPr>
          <w:gridAfter w:val="1"/>
          <w:wAfter w:w="19" w:type="dxa"/>
          <w:jc w:val="center"/>
        </w:trPr>
        <w:tc>
          <w:tcPr>
            <w:tcW w:w="2510" w:type="dxa"/>
            <w:vMerge/>
            <w:tcBorders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BB6427" w:rsidRDefault="00F04B3B" w:rsidP="001A16F5">
            <w:pPr>
              <w:rPr>
                <w:sz w:val="20"/>
                <w:lang w:val="en-GB"/>
              </w:rPr>
            </w:pPr>
          </w:p>
        </w:tc>
        <w:tc>
          <w:tcPr>
            <w:tcW w:w="3685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BB6427" w:rsidRDefault="00F04B3B" w:rsidP="001A16F5">
            <w:pPr>
              <w:jc w:val="both"/>
            </w:pPr>
            <w:r>
              <w:t>Παραμύθι: Ακατάλληλο περιεχόμενο</w:t>
            </w:r>
          </w:p>
        </w:tc>
        <w:tc>
          <w:tcPr>
            <w:tcW w:w="2858" w:type="dxa"/>
            <w:gridSpan w:val="2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775D81" w:rsidRDefault="00F04B3B" w:rsidP="001A16F5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11_p</w:t>
            </w:r>
            <w:r w:rsidRPr="00775D81">
              <w:rPr>
                <w:lang w:val="en-GB"/>
              </w:rPr>
              <w:t>aramithi</w:t>
            </w:r>
            <w:r>
              <w:rPr>
                <w:lang w:val="en-GB"/>
              </w:rPr>
              <w:t>.pdf</w:t>
            </w:r>
          </w:p>
          <w:p w:rsidR="00F04B3B" w:rsidRPr="00775D81" w:rsidRDefault="00F04B3B" w:rsidP="001A16F5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11_</w:t>
            </w:r>
            <w:r w:rsidRPr="00775D81">
              <w:rPr>
                <w:lang w:val="en-GB"/>
              </w:rPr>
              <w:t>paramithi_cover</w:t>
            </w:r>
            <w:r>
              <w:rPr>
                <w:lang w:val="en-GB"/>
              </w:rPr>
              <w:t>.pdf</w:t>
            </w:r>
          </w:p>
          <w:p w:rsidR="00F04B3B" w:rsidRPr="00775D81" w:rsidRDefault="00F04B3B" w:rsidP="001A16F5">
            <w:pPr>
              <w:jc w:val="both"/>
              <w:rPr>
                <w:lang w:val="en-GB"/>
              </w:rPr>
            </w:pPr>
            <w:r>
              <w:rPr>
                <w:lang w:val="en-GB"/>
              </w:rPr>
              <w:t>11_</w:t>
            </w:r>
            <w:r w:rsidRPr="00775D81">
              <w:rPr>
                <w:lang w:val="en-GB"/>
              </w:rPr>
              <w:t>paramithi_for_print</w:t>
            </w:r>
            <w:r>
              <w:rPr>
                <w:lang w:val="en-GB"/>
              </w:rPr>
              <w:t>.pdf</w:t>
            </w:r>
          </w:p>
        </w:tc>
      </w:tr>
      <w:tr w:rsidR="00F04B3B" w:rsidRPr="00BB6427" w:rsidTr="006B51C2">
        <w:trPr>
          <w:gridAfter w:val="1"/>
          <w:wAfter w:w="19" w:type="dxa"/>
          <w:jc w:val="center"/>
        </w:trPr>
        <w:tc>
          <w:tcPr>
            <w:tcW w:w="2510" w:type="dxa"/>
            <w:vMerge/>
            <w:tcBorders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775D81" w:rsidRDefault="00F04B3B" w:rsidP="001A16F5">
            <w:pPr>
              <w:rPr>
                <w:sz w:val="20"/>
                <w:lang w:val="en-GB"/>
              </w:rPr>
            </w:pPr>
          </w:p>
        </w:tc>
        <w:tc>
          <w:tcPr>
            <w:tcW w:w="3685" w:type="dxa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BB6427" w:rsidRDefault="00F04B3B" w:rsidP="001A16F5">
            <w:pPr>
              <w:jc w:val="both"/>
            </w:pPr>
            <w:r>
              <w:t>Φύλλο εργασίας</w:t>
            </w:r>
            <w:r w:rsidRPr="00BB6427">
              <w:t xml:space="preserve">: </w:t>
            </w:r>
            <w:r>
              <w:t>Ηλεκτρονικά παιχνίδια</w:t>
            </w:r>
          </w:p>
        </w:tc>
        <w:tc>
          <w:tcPr>
            <w:tcW w:w="2858" w:type="dxa"/>
            <w:gridSpan w:val="2"/>
            <w:tcBorders>
              <w:top w:val="single" w:sz="18" w:space="0" w:color="D6D4E8"/>
              <w:left w:val="single" w:sz="18" w:space="0" w:color="D6D4E8"/>
              <w:bottom w:val="single" w:sz="18" w:space="0" w:color="D6D4E8"/>
              <w:right w:val="single" w:sz="18" w:space="0" w:color="D6D4E8"/>
            </w:tcBorders>
            <w:shd w:val="clear" w:color="auto" w:fill="auto"/>
          </w:tcPr>
          <w:p w:rsidR="00F04B3B" w:rsidRPr="00775D81" w:rsidRDefault="00F04B3B" w:rsidP="001A16F5">
            <w:pPr>
              <w:jc w:val="both"/>
              <w:rPr>
                <w:lang w:val="en-GB"/>
              </w:rPr>
            </w:pPr>
            <w:r>
              <w:t>11_</w:t>
            </w:r>
            <w:r>
              <w:rPr>
                <w:lang w:val="en-GB"/>
              </w:rPr>
              <w:t>games.docx</w:t>
            </w:r>
          </w:p>
        </w:tc>
      </w:tr>
      <w:tr w:rsidR="00F04B3B" w:rsidRPr="00BB6427" w:rsidTr="00F04B3B">
        <w:trPr>
          <w:gridAfter w:val="2"/>
          <w:wAfter w:w="33" w:type="dxa"/>
          <w:jc w:val="center"/>
        </w:trPr>
        <w:tc>
          <w:tcPr>
            <w:tcW w:w="9039" w:type="dxa"/>
            <w:gridSpan w:val="3"/>
            <w:tcBorders>
              <w:top w:val="nil"/>
            </w:tcBorders>
            <w:shd w:val="clear" w:color="auto" w:fill="auto"/>
          </w:tcPr>
          <w:p w:rsidR="00F04B3B" w:rsidRPr="00BB6427" w:rsidRDefault="00F04B3B" w:rsidP="001A16F5">
            <w:pPr>
              <w:spacing w:line="276" w:lineRule="auto"/>
              <w:rPr>
                <w:b/>
              </w:rPr>
            </w:pPr>
          </w:p>
        </w:tc>
      </w:tr>
      <w:tr w:rsidR="00F04B3B" w:rsidRPr="00E24289" w:rsidTr="00F04B3B">
        <w:trPr>
          <w:jc w:val="center"/>
        </w:trPr>
        <w:tc>
          <w:tcPr>
            <w:tcW w:w="9072" w:type="dxa"/>
            <w:gridSpan w:val="5"/>
            <w:tcBorders>
              <w:bottom w:val="single" w:sz="24" w:space="0" w:color="FFFFFF" w:themeColor="background1"/>
            </w:tcBorders>
            <w:shd w:val="clear" w:color="auto" w:fill="auto"/>
          </w:tcPr>
          <w:p w:rsidR="00F04B3B" w:rsidRPr="00E24289" w:rsidRDefault="00F04B3B" w:rsidP="001A16F5">
            <w:pPr>
              <w:spacing w:line="276" w:lineRule="auto"/>
              <w:rPr>
                <w:color w:val="9A95C8"/>
                <w:sz w:val="24"/>
                <w:u w:val="thick"/>
              </w:rPr>
            </w:pPr>
            <w:r w:rsidRPr="00E24289">
              <w:rPr>
                <w:b/>
                <w:color w:val="9A95C8"/>
                <w:sz w:val="24"/>
                <w:u w:val="thick"/>
              </w:rPr>
              <w:t>Δραστηριότητες</w:t>
            </w:r>
          </w:p>
        </w:tc>
      </w:tr>
      <w:tr w:rsidR="00F04B3B" w:rsidRPr="00E24289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E24289" w:rsidRDefault="00F04B3B" w:rsidP="001A16F5">
            <w:pPr>
              <w:spacing w:line="276" w:lineRule="auto"/>
              <w:rPr>
                <w:b/>
                <w:color w:val="9A95C8"/>
              </w:rPr>
            </w:pPr>
          </w:p>
        </w:tc>
      </w:tr>
      <w:tr w:rsidR="00F04B3B" w:rsidRPr="00E24289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E24289" w:rsidRDefault="00F04B3B" w:rsidP="001A16F5">
            <w:pPr>
              <w:spacing w:line="276" w:lineRule="auto"/>
              <w:jc w:val="both"/>
              <w:rPr>
                <w:b/>
                <w:color w:val="9A95C8"/>
              </w:rPr>
            </w:pPr>
            <w:r w:rsidRPr="00E24289">
              <w:rPr>
                <w:b/>
                <w:color w:val="9A95C8"/>
              </w:rPr>
              <w:t>Δραστηριότητα 1: Φιλμάκι</w:t>
            </w:r>
          </w:p>
        </w:tc>
      </w:tr>
      <w:tr w:rsidR="00F04B3B" w:rsidRPr="00E53F0F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E53F0F" w:rsidRDefault="00F04B3B" w:rsidP="001A16F5">
            <w:pPr>
              <w:spacing w:line="276" w:lineRule="auto"/>
              <w:jc w:val="both"/>
              <w:rPr>
                <w:lang w:val="en-US"/>
              </w:rPr>
            </w:pPr>
            <w:r w:rsidRPr="00E53F0F">
              <w:t>Βίντεο</w:t>
            </w:r>
            <w:r w:rsidRPr="00E53F0F">
              <w:rPr>
                <w:lang w:val="en-US"/>
              </w:rPr>
              <w:t xml:space="preserve"> «Cyber &amp; Ethics: What is illegal web content?»</w:t>
            </w:r>
          </w:p>
          <w:p w:rsidR="00F04B3B" w:rsidRPr="00E53F0F" w:rsidRDefault="00F04B3B" w:rsidP="001A16F5">
            <w:pPr>
              <w:spacing w:line="276" w:lineRule="auto"/>
              <w:jc w:val="both"/>
            </w:pPr>
            <w:r w:rsidRPr="00E53F0F">
              <w:t xml:space="preserve">(Πηγή: Κυπριακό Κέντρο Ασφαλούς Διαδικτύου - </w:t>
            </w:r>
            <w:r w:rsidRPr="00E53F0F">
              <w:rPr>
                <w:lang w:val="en-US"/>
              </w:rPr>
              <w:t>Cyberethics</w:t>
            </w:r>
            <w:r w:rsidRPr="00E53F0F">
              <w:t>)</w:t>
            </w:r>
          </w:p>
          <w:p w:rsidR="00F04B3B" w:rsidRPr="00E53F0F" w:rsidRDefault="00F04B3B" w:rsidP="001A16F5">
            <w:pPr>
              <w:spacing w:line="276" w:lineRule="auto"/>
              <w:jc w:val="both"/>
            </w:pPr>
            <w:r w:rsidRPr="00E53F0F">
              <w:t xml:space="preserve">Σύνδεσμος για το βίντεο: </w:t>
            </w:r>
          </w:p>
          <w:p w:rsidR="00F04B3B" w:rsidRPr="00E53F0F" w:rsidRDefault="00F04B3B" w:rsidP="001A16F5">
            <w:pPr>
              <w:spacing w:line="276" w:lineRule="auto"/>
              <w:jc w:val="both"/>
            </w:pPr>
            <w:hyperlink r:id="rId14" w:anchor="at=132" w:history="1">
              <w:r w:rsidRPr="00E53F0F">
                <w:rPr>
                  <w:rStyle w:val="Hyperlink"/>
                </w:rPr>
                <w:t>http://www.youtube.com/watch?feature=player_embedded&amp;v=xxPtNei7Ux8#at=132</w:t>
              </w:r>
            </w:hyperlink>
            <w:r w:rsidRPr="00E53F0F">
              <w:t xml:space="preserve"> </w:t>
            </w:r>
          </w:p>
          <w:p w:rsidR="00F04B3B" w:rsidRPr="00E53F0F" w:rsidRDefault="00F04B3B" w:rsidP="001A16F5">
            <w:pPr>
              <w:spacing w:line="276" w:lineRule="auto"/>
              <w:jc w:val="both"/>
            </w:pPr>
            <w:r w:rsidRPr="00E53F0F">
              <w:t>Βλέπουμε το βίντεο με τους μαθητές και συζητούμε το περιεχόμεν</w:t>
            </w:r>
            <w:r>
              <w:t>ό</w:t>
            </w:r>
            <w:r w:rsidRPr="00E53F0F">
              <w:t xml:space="preserve"> του. Το δείχνουμε και δεύτερη φορά και το σταματάμε</w:t>
            </w:r>
            <w:r>
              <w:t>,</w:t>
            </w:r>
            <w:r w:rsidRPr="00E53F0F">
              <w:t xml:space="preserve"> </w:t>
            </w:r>
            <w:r>
              <w:t>αναλόγως,</w:t>
            </w:r>
            <w:r w:rsidRPr="00E53F0F">
              <w:t xml:space="preserve"> για να </w:t>
            </w:r>
            <w:r>
              <w:t>συζητήσουμε</w:t>
            </w:r>
            <w:r w:rsidRPr="00E53F0F">
              <w:t xml:space="preserve"> τις σκηνές καλύτερα. </w:t>
            </w:r>
          </w:p>
          <w:p w:rsidR="00F04B3B" w:rsidRPr="00E53F0F" w:rsidRDefault="00F04B3B" w:rsidP="001A16F5">
            <w:pPr>
              <w:spacing w:line="276" w:lineRule="auto"/>
              <w:jc w:val="both"/>
            </w:pPr>
            <w:r w:rsidRPr="00E53F0F">
              <w:t>Εάν δεν υπάρχει βίντεοπροβολέας</w:t>
            </w:r>
            <w:r>
              <w:t>,</w:t>
            </w:r>
            <w:r w:rsidRPr="00E53F0F">
              <w:t xml:space="preserve"> τυπώνουμε και διαβάζουμε το παραμύθι</w:t>
            </w:r>
            <w:r w:rsidRPr="00775D81">
              <w:t xml:space="preserve"> (</w:t>
            </w:r>
            <w:r>
              <w:t>διαθέσιμο στην ιστοσελίδα:</w:t>
            </w:r>
            <w:r w:rsidRPr="00775D81">
              <w:t xml:space="preserve"> </w:t>
            </w:r>
            <w:hyperlink r:id="rId15" w:history="1">
              <w:r w:rsidRPr="00676CEF">
                <w:rPr>
                  <w:rStyle w:val="Hyperlink"/>
                  <w:lang w:val="en-GB"/>
                </w:rPr>
                <w:t>http</w:t>
              </w:r>
              <w:r w:rsidRPr="00775D81">
                <w:rPr>
                  <w:rStyle w:val="Hyperlink"/>
                </w:rPr>
                <w:t>://</w:t>
              </w:r>
              <w:r w:rsidRPr="00676CEF">
                <w:rPr>
                  <w:rStyle w:val="Hyperlink"/>
                  <w:lang w:val="en-GB"/>
                </w:rPr>
                <w:t>www</w:t>
              </w:r>
              <w:r w:rsidRPr="00775D81">
                <w:rPr>
                  <w:rStyle w:val="Hyperlink"/>
                </w:rPr>
                <w:t>.</w:t>
              </w:r>
              <w:r w:rsidRPr="00676CEF">
                <w:rPr>
                  <w:rStyle w:val="Hyperlink"/>
                  <w:lang w:val="en-GB"/>
                </w:rPr>
                <w:t>pi</w:t>
              </w:r>
              <w:r w:rsidRPr="00775D81">
                <w:rPr>
                  <w:rStyle w:val="Hyperlink"/>
                </w:rPr>
                <w:t>.</w:t>
              </w:r>
              <w:r w:rsidRPr="00676CEF">
                <w:rPr>
                  <w:rStyle w:val="Hyperlink"/>
                  <w:lang w:val="en-GB"/>
                </w:rPr>
                <w:t>ac</w:t>
              </w:r>
              <w:r w:rsidRPr="00775D81">
                <w:rPr>
                  <w:rStyle w:val="Hyperlink"/>
                </w:rPr>
                <w:t>.</w:t>
              </w:r>
              <w:r w:rsidRPr="00676CEF">
                <w:rPr>
                  <w:rStyle w:val="Hyperlink"/>
                  <w:lang w:val="en-GB"/>
                </w:rPr>
                <w:t>cy</w:t>
              </w:r>
              <w:r w:rsidRPr="00775D81">
                <w:rPr>
                  <w:rStyle w:val="Hyperlink"/>
                </w:rPr>
                <w:t>/</w:t>
              </w:r>
              <w:r w:rsidRPr="00676CEF">
                <w:rPr>
                  <w:rStyle w:val="Hyperlink"/>
                  <w:lang w:val="en-GB"/>
                </w:rPr>
                <w:t>InternetSafety</w:t>
              </w:r>
              <w:r w:rsidRPr="00775D81">
                <w:rPr>
                  <w:rStyle w:val="Hyperlink"/>
                </w:rPr>
                <w:t>/</w:t>
              </w:r>
              <w:r w:rsidRPr="00676CEF">
                <w:rPr>
                  <w:rStyle w:val="Hyperlink"/>
                  <w:lang w:val="en-GB"/>
                </w:rPr>
                <w:t>boithitiko</w:t>
              </w:r>
              <w:r w:rsidRPr="00775D81">
                <w:rPr>
                  <w:rStyle w:val="Hyperlink"/>
                </w:rPr>
                <w:t>_</w:t>
              </w:r>
              <w:r w:rsidRPr="00676CEF">
                <w:rPr>
                  <w:rStyle w:val="Hyperlink"/>
                  <w:lang w:val="en-GB"/>
                </w:rPr>
                <w:t>yliko</w:t>
              </w:r>
              <w:r w:rsidRPr="00775D81">
                <w:rPr>
                  <w:rStyle w:val="Hyperlink"/>
                </w:rPr>
                <w:t>_</w:t>
              </w:r>
              <w:r w:rsidRPr="00676CEF">
                <w:rPr>
                  <w:rStyle w:val="Hyperlink"/>
                  <w:lang w:val="en-GB"/>
                </w:rPr>
                <w:t>entypo</w:t>
              </w:r>
              <w:r w:rsidRPr="00775D81">
                <w:rPr>
                  <w:rStyle w:val="Hyperlink"/>
                </w:rPr>
                <w:t>.</w:t>
              </w:r>
              <w:r w:rsidRPr="00676CEF">
                <w:rPr>
                  <w:rStyle w:val="Hyperlink"/>
                  <w:lang w:val="en-GB"/>
                </w:rPr>
                <w:t>html</w:t>
              </w:r>
            </w:hyperlink>
            <w:r>
              <w:t xml:space="preserve"> και στο </w:t>
            </w:r>
            <w:r>
              <w:rPr>
                <w:lang w:val="en-GB"/>
              </w:rPr>
              <w:t>dvd</w:t>
            </w:r>
            <w:r w:rsidRPr="00775D81">
              <w:t xml:space="preserve"> </w:t>
            </w:r>
            <w:r>
              <w:t>του εκπαιδευτικού πακέτου</w:t>
            </w:r>
            <w:r w:rsidRPr="00775D81">
              <w:t>)</w:t>
            </w:r>
            <w:r w:rsidRPr="00E53F0F">
              <w:t xml:space="preserve">. </w:t>
            </w:r>
          </w:p>
          <w:p w:rsidR="00F04B3B" w:rsidRPr="00E53F0F" w:rsidRDefault="00F04B3B" w:rsidP="001A16F5">
            <w:pPr>
              <w:spacing w:line="276" w:lineRule="auto"/>
              <w:jc w:val="both"/>
            </w:pPr>
          </w:p>
          <w:p w:rsidR="00F04B3B" w:rsidRPr="00E53F0F" w:rsidRDefault="00F04B3B" w:rsidP="001A16F5">
            <w:pPr>
              <w:spacing w:line="276" w:lineRule="auto"/>
              <w:jc w:val="both"/>
            </w:pPr>
            <w:r w:rsidRPr="00E53F0F">
              <w:t xml:space="preserve">Προτεινόμενες ερωτήσεις για συζήτηση: 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Τι ήθελαν να κάνουν τα παιδιά στον υπολογιστή;  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>(Ήθελαν να βρουν πληροφορίες για μια εργασία για το σχολείο.)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Τι έγινε που τους έκανε να νιώσουν άβολα; 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>(Βρήκαν μια σελίδα με περιεχόμενο που τους ενόχλησε.)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Τι πιστεύετε ότι ήταν αυτό το περιεχόμενο; 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>(Μπορούμε να ρωτήσουμε τι να ήταν αυτό το περιεχόμενο</w:t>
            </w:r>
            <w:r>
              <w:t>,</w:t>
            </w:r>
            <w:r w:rsidRPr="00E53F0F">
              <w:t xml:space="preserve"> για να δούμε τις αντιδράσεις των μαθητών μας και αν είχαν παρόμοιες εμπειρίες. Το περιεχόμενο μπορεί να ήταν σεξουαλικής φύσης –να έδειχνε γυμνό για παράδειγμα ή μπορεί να έδειχνε κάποια σκηνή βίας ή κάτι άλλο που να τους ενόχλησε.)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Έφταιγαν τα παιδιά που βρέθηκαν σε αυτή τη σελίδα; 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>(Τα παιδιά δεν έφταιγαν, μπορεί να βρεθούμε σε μια ακατάλληλη για εμάς ιστοσελίδα</w:t>
            </w:r>
            <w:r>
              <w:t>,</w:t>
            </w:r>
            <w:r w:rsidRPr="00E53F0F">
              <w:t xml:space="preserve"> χωρίς να το θέλουμε.)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Τι είδους περιεχόμενο λέει ο πατέρας στην </w:t>
            </w:r>
            <w:r w:rsidRPr="00E53F0F">
              <w:rPr>
                <w:lang w:val="en-US"/>
              </w:rPr>
              <w:t>Ethics</w:t>
            </w:r>
            <w:r w:rsidRPr="00E53F0F">
              <w:t xml:space="preserve"> ότι είναι ακατάλληλο για την ηλικία της;  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>(Ερωτικό, βίαιο και εγκληματικό περιεχόμενο. Μπορούμε να τους εξηγήσουμε λίγο περισσότερο τι περιλαμβάνει αυτό. Για παράδειγμα</w:t>
            </w:r>
            <w:r>
              <w:t>,</w:t>
            </w:r>
            <w:r w:rsidRPr="00E53F0F">
              <w:t xml:space="preserve"> σκηνές με γυμνούς άντρες και κοπέλες είναι ακατάλληλες για την ηλικία τους. Τονίστε ότι αν δουν παιδιά ή νεαρούς εφήβους να είναι γυμνά</w:t>
            </w:r>
            <w:r>
              <w:t>,</w:t>
            </w:r>
            <w:r w:rsidRPr="00E53F0F">
              <w:t xml:space="preserve"> τότε θα πρέπει οπωσδήποτε να το αναφέρουν σε κάποιο</w:t>
            </w:r>
            <w:r>
              <w:t>ν</w:t>
            </w:r>
            <w:r w:rsidRPr="00E53F0F">
              <w:t xml:space="preserve"> μεγαλύτερο και να το καταγγείλουν. Σκηνές βίας</w:t>
            </w:r>
            <w:r>
              <w:t>,</w:t>
            </w:r>
            <w:r w:rsidRPr="00E53F0F">
              <w:t xml:space="preserve"> επίσης</w:t>
            </w:r>
            <w:r>
              <w:t>,</w:t>
            </w:r>
            <w:r w:rsidRPr="00E53F0F">
              <w:t xml:space="preserve"> δεν είναι κατάλληλες για την ηλικία τους.)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 xml:space="preserve">Τι περιεχόμενο νομίζετε ότι δεν πρέπει να βλέπουμε και να διαβάζουμε; 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>(Όταν λέμε ακατάλληλο περιεχόμενο, εννοούμε περιεχόμενο που μπορεί να περιλαμβάνει ρατσιστικό ή ξενοφοβικό περιεχόμενο, να προωθεί συμπεριφορές που μπορεί να μας βλάψουν, να προωθεί τα τυχερά παιχνίδια, να παρουσιάζει πορνογραφικό υλικό ή να προωθεί τη βία. Δεν είναι μόνο εικόνες που μπορεί να είναι ακατάλληλες αλλά και κείμενα, για παράδειγμα κείμενα που μιλούν με μίσος για άλλους ή είναι ρατσιστικά.)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>Τι έκαναν αμέσως τα παιδιά</w:t>
            </w:r>
            <w:r>
              <w:t>,</w:t>
            </w:r>
            <w:r w:rsidRPr="00E53F0F">
              <w:t xml:space="preserve"> όταν είδαν κάτι που τους ενόχλησε στο διαδίκτυο; Γιατί; Τι θα κάνατε εσείς στη θέση των παιδιών;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>(Τα παιδιά αμέσως μίλησαν στους γονείς τους. Είναι πολύ σημαντικό να μιλάμε στους γονείς μας για όσα μας φέρνουν σε δύσκολη θέση στο διαδίκτυο</w:t>
            </w:r>
            <w:r>
              <w:t>,</w:t>
            </w:r>
            <w:r w:rsidRPr="00E53F0F">
              <w:t xml:space="preserve"> γιατί εκείνοι μπορεί να μας συμβουλεύσουν τι να κάνουμε και γνωρίζουν αν κάτι πρέπει να το καταγγείλουμε.)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>Ξέρετε τα σήματα στην τηλεόραση που μας λένε αν είναι κατάλληλο ή όχι ένα πρόγραμμα για να το δείτε; Βλέπετε προγράμματα που δεν είναι κατάλληλα για την ηλικία σας; Γιατί;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 xml:space="preserve">(Στην τηλεόραση υπάρχουν τα σήματα </w:t>
            </w:r>
            <w:r w:rsidRPr="00E53F0F">
              <w:rPr>
                <w:color w:val="00B050"/>
              </w:rPr>
              <w:t xml:space="preserve">(Κ) </w:t>
            </w:r>
            <w:r w:rsidRPr="00E53F0F">
              <w:rPr>
                <w:color w:val="FFC000"/>
              </w:rPr>
              <w:t>(12)</w:t>
            </w:r>
            <w:r w:rsidRPr="00E53F0F">
              <w:rPr>
                <w:color w:val="0070C0"/>
              </w:rPr>
              <w:t xml:space="preserve"> </w:t>
            </w:r>
            <w:r w:rsidRPr="00E53F0F">
              <w:rPr>
                <w:color w:val="0000FF"/>
              </w:rPr>
              <w:t>(15)</w:t>
            </w:r>
            <w:r w:rsidRPr="00E53F0F">
              <w:rPr>
                <w:color w:val="0070C0"/>
              </w:rPr>
              <w:t xml:space="preserve"> </w:t>
            </w:r>
            <w:r w:rsidRPr="00E53F0F">
              <w:rPr>
                <w:color w:val="FF0000"/>
              </w:rPr>
              <w:t>(18) (Α)</w:t>
            </w:r>
            <w:r w:rsidRPr="00DA5357">
              <w:t>.</w:t>
            </w:r>
            <w:r w:rsidRPr="00E53F0F">
              <w:rPr>
                <w:color w:val="FF0000"/>
              </w:rPr>
              <w:t xml:space="preserve"> </w:t>
            </w:r>
            <w:r w:rsidRPr="00E53F0F">
              <w:t xml:space="preserve">Κάνουμε αναφορά στα σήματα και </w:t>
            </w:r>
            <w:r>
              <w:t xml:space="preserve">στο </w:t>
            </w:r>
            <w:r w:rsidRPr="00E53F0F">
              <w:t xml:space="preserve">τι σημαίνει το καθένα.) 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>Η μητέρα λέει ότι «μπορεί να δούμε στο διαδίκτυο ακατάλληλες φωτογραφίες και βίντεο που δείχνουν κακοποιημένα άτομα</w:t>
            </w:r>
            <w:r>
              <w:t>,</w:t>
            </w:r>
            <w:r w:rsidRPr="00E53F0F">
              <w:t xml:space="preserve"> </w:t>
            </w:r>
            <w:r>
              <w:t xml:space="preserve">τα οποία </w:t>
            </w:r>
            <w:r w:rsidRPr="00E53F0F">
              <w:t>μπορεί να είναι και στην ηλικία σας». Τι μας συμβουλεύει η μητέρα να κάνουμε</w:t>
            </w:r>
            <w:r>
              <w:t>,</w:t>
            </w:r>
            <w:r w:rsidRPr="00E53F0F">
              <w:t xml:space="preserve"> αν δούμε κάτι τέτοιο; 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 xml:space="preserve">(Η μητέρα συμβουλεύει να επισκεφτούν τη σελίδα του </w:t>
            </w:r>
            <w:r w:rsidRPr="00E53F0F">
              <w:rPr>
                <w:lang w:val="en-US"/>
              </w:rPr>
              <w:t>Cyberethics</w:t>
            </w:r>
            <w:r w:rsidRPr="00E53F0F">
              <w:t xml:space="preserve"> και να καταγγείλουν το περιεχόμενο</w:t>
            </w:r>
            <w:r>
              <w:t>,</w:t>
            </w:r>
            <w:r w:rsidRPr="00E53F0F">
              <w:t xml:space="preserve"> πατώντας το κόκκινο κουμπί ή να πάρουν τηλέφωνο στο 22674747. Εξηγούμε στα παιδιά ότι πρέπει</w:t>
            </w:r>
            <w:r>
              <w:t>,</w:t>
            </w:r>
            <w:r w:rsidRPr="00E53F0F">
              <w:t xml:space="preserve"> όμως</w:t>
            </w:r>
            <w:r>
              <w:t>,</w:t>
            </w:r>
            <w:r w:rsidRPr="00E53F0F">
              <w:t xml:space="preserve"> πρώτα να ενημερώσουν τους γονείς τους για αυτό που είδαν</w:t>
            </w:r>
            <w:r>
              <w:t>,</w:t>
            </w:r>
            <w:r w:rsidRPr="00E53F0F">
              <w:t xml:space="preserve"> όπως έκαναν τα παιδιά στο βίντεο.)</w:t>
            </w:r>
          </w:p>
          <w:p w:rsidR="00F04B3B" w:rsidRPr="00E53F0F" w:rsidRDefault="00F04B3B" w:rsidP="00F04B3B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</w:pPr>
            <w:r w:rsidRPr="00E53F0F">
              <w:t>Τι συμβουλή μ</w:t>
            </w:r>
            <w:r>
              <w:t>ά</w:t>
            </w:r>
            <w:r w:rsidRPr="00E53F0F">
              <w:t xml:space="preserve">ς δίνει ο πατέρας του </w:t>
            </w:r>
            <w:r w:rsidRPr="00E53F0F">
              <w:rPr>
                <w:lang w:val="en-US"/>
              </w:rPr>
              <w:t>Cyber</w:t>
            </w:r>
            <w:r w:rsidRPr="00E53F0F">
              <w:t xml:space="preserve"> και της </w:t>
            </w:r>
            <w:r w:rsidRPr="00E53F0F">
              <w:rPr>
                <w:lang w:val="en-US"/>
              </w:rPr>
              <w:t>Ethics</w:t>
            </w:r>
            <w:r w:rsidRPr="00E53F0F">
              <w:t xml:space="preserve">; </w:t>
            </w:r>
          </w:p>
          <w:p w:rsidR="00F04B3B" w:rsidRPr="00E53F0F" w:rsidRDefault="00F04B3B" w:rsidP="001A16F5">
            <w:pPr>
              <w:pStyle w:val="ListParagraph"/>
              <w:spacing w:line="276" w:lineRule="auto"/>
              <w:jc w:val="both"/>
            </w:pPr>
            <w:r w:rsidRPr="00E53F0F">
              <w:t>(Αν δούμε κάτι στο διαδίκτυο που μας κάνει να νιώσουμε άβολα</w:t>
            </w:r>
            <w:r>
              <w:t>,</w:t>
            </w:r>
            <w:r w:rsidRPr="00E53F0F">
              <w:t xml:space="preserve"> μπορούμε να πάρουμε τηλέφωνο στο 70000116.)</w:t>
            </w:r>
          </w:p>
        </w:tc>
      </w:tr>
      <w:tr w:rsidR="00F04B3B" w:rsidRPr="00E53F0F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E53F0F" w:rsidRDefault="00F04B3B" w:rsidP="001A16F5">
            <w:pPr>
              <w:spacing w:line="276" w:lineRule="auto"/>
              <w:jc w:val="both"/>
            </w:pPr>
          </w:p>
        </w:tc>
      </w:tr>
      <w:tr w:rsidR="00F04B3B" w:rsidRPr="00E24289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E24289" w:rsidRDefault="00F04B3B" w:rsidP="001A16F5">
            <w:pPr>
              <w:spacing w:line="276" w:lineRule="auto"/>
              <w:jc w:val="both"/>
              <w:rPr>
                <w:b/>
                <w:color w:val="9A95C8"/>
              </w:rPr>
            </w:pPr>
            <w:r w:rsidRPr="00E24289">
              <w:rPr>
                <w:b/>
                <w:color w:val="9A95C8"/>
              </w:rPr>
              <w:t>Δραστηριότητα 2: Κουίζ</w:t>
            </w:r>
          </w:p>
        </w:tc>
      </w:tr>
      <w:tr w:rsidR="00F04B3B" w:rsidRPr="00E53F0F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E53F0F" w:rsidRDefault="00F04B3B" w:rsidP="001A16F5">
            <w:pPr>
              <w:spacing w:line="276" w:lineRule="auto"/>
              <w:jc w:val="both"/>
            </w:pPr>
            <w:r w:rsidRPr="00E53F0F">
              <w:t>Επιλογές για να γίνει αυτή η δραστηριότητα:</w:t>
            </w:r>
          </w:p>
          <w:p w:rsidR="00F04B3B" w:rsidRPr="00E53F0F" w:rsidRDefault="00F04B3B" w:rsidP="001A16F5">
            <w:pPr>
              <w:spacing w:line="276" w:lineRule="auto"/>
              <w:jc w:val="both"/>
            </w:pPr>
            <w:r w:rsidRPr="00E53F0F">
              <w:t>Αν είμαστε σε εργαστήριο υπολογιστών</w:t>
            </w:r>
            <w:r>
              <w:t>,</w:t>
            </w:r>
            <w:r w:rsidRPr="00E53F0F">
              <w:t xml:space="preserve"> μπορούν να λύσουν το κουίζ σε ομάδες στον υπολογιστή. Τονίζουμε ότι πρέπει να διαβάζουν την ανατροφοδότηση. </w:t>
            </w:r>
          </w:p>
          <w:p w:rsidR="00F04B3B" w:rsidRPr="00E53F0F" w:rsidRDefault="00F04B3B" w:rsidP="001A16F5">
            <w:pPr>
              <w:spacing w:line="276" w:lineRule="auto"/>
              <w:jc w:val="both"/>
            </w:pPr>
            <w:r w:rsidRPr="00E53F0F">
              <w:t>Η δραστηριότητα μπορεί να γίνει με όλη την τάξη</w:t>
            </w:r>
            <w:r>
              <w:t>,</w:t>
            </w:r>
            <w:r w:rsidRPr="00E53F0F">
              <w:t xml:space="preserve"> χωρίζοντας τους μαθητές σε ομάδες </w:t>
            </w:r>
            <w:r>
              <w:t xml:space="preserve">που </w:t>
            </w:r>
            <w:r w:rsidRPr="00E53F0F">
              <w:t>θα παίρνουν βαθμούς ανάλογα με τις σωστές απαντήσεις</w:t>
            </w:r>
            <w:r>
              <w:t>,</w:t>
            </w:r>
            <w:r w:rsidRPr="00E53F0F">
              <w:t xml:space="preserve"> δίνοντας και χρονικό όριο για να απαντήσουν.</w:t>
            </w:r>
          </w:p>
          <w:p w:rsidR="00F04B3B" w:rsidRPr="00E53F0F" w:rsidRDefault="00F04B3B" w:rsidP="001A16F5">
            <w:pPr>
              <w:spacing w:line="276" w:lineRule="auto"/>
              <w:jc w:val="both"/>
            </w:pPr>
            <w:r w:rsidRPr="00E53F0F">
              <w:t>Αν δεν υπάρχει βιντεοπροβολέας</w:t>
            </w:r>
            <w:r>
              <w:t>,</w:t>
            </w:r>
            <w:r w:rsidRPr="00E53F0F">
              <w:t xml:space="preserve"> μπορούμε να τυπώσουμε το κουίζ (υπάρχει εκδοχή για εκτύπωση) και κάνουμε το κουίζ ως διαγωνισμό στην τάξη</w:t>
            </w:r>
            <w:r>
              <w:t>,</w:t>
            </w:r>
            <w:r w:rsidRPr="00E53F0F">
              <w:t xml:space="preserve"> με τους μαθητές σε ομάδες</w:t>
            </w:r>
            <w:r>
              <w:t>.</w:t>
            </w:r>
            <w:r w:rsidRPr="00E53F0F">
              <w:t xml:space="preserve"> </w:t>
            </w:r>
          </w:p>
        </w:tc>
      </w:tr>
      <w:tr w:rsidR="00F04B3B" w:rsidRPr="00E53F0F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E53F0F" w:rsidRDefault="00F04B3B" w:rsidP="001A16F5">
            <w:pPr>
              <w:spacing w:line="276" w:lineRule="auto"/>
              <w:jc w:val="both"/>
            </w:pPr>
          </w:p>
        </w:tc>
      </w:tr>
      <w:tr w:rsidR="00F04B3B" w:rsidRPr="00E24289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FE6DE0" w:rsidRDefault="00F04B3B" w:rsidP="001A16F5">
            <w:pPr>
              <w:spacing w:line="276" w:lineRule="auto"/>
              <w:ind w:left="720" w:hanging="720"/>
              <w:jc w:val="both"/>
              <w:rPr>
                <w:color w:val="9A95C8"/>
              </w:rPr>
            </w:pPr>
            <w:r w:rsidRPr="00E24289">
              <w:rPr>
                <w:b/>
                <w:color w:val="9A95C8"/>
              </w:rPr>
              <w:t>Δραστηριότητα 3: Ηλεκτρονικά παιχνίδια – Σύστημα PEGI: PanEuropean Game Information</w:t>
            </w:r>
            <w:r>
              <w:rPr>
                <w:b/>
                <w:color w:val="9A95C8"/>
              </w:rPr>
              <w:t xml:space="preserve"> </w:t>
            </w:r>
          </w:p>
        </w:tc>
      </w:tr>
      <w:tr w:rsidR="00F04B3B" w:rsidRPr="00E53F0F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E53F0F" w:rsidRDefault="00F04B3B" w:rsidP="001A16F5">
            <w:pPr>
              <w:spacing w:line="276" w:lineRule="auto"/>
              <w:jc w:val="both"/>
            </w:pPr>
            <w:r>
              <w:t xml:space="preserve">Μοιράζουμε το φύλλο εργασίας </w:t>
            </w:r>
            <w:r w:rsidRPr="00E53F0F">
              <w:t xml:space="preserve"> «Πάρε το κατάλληλο δώρο</w:t>
            </w:r>
            <w:bookmarkStart w:id="1" w:name="_GoBack"/>
            <w:bookmarkEnd w:id="1"/>
            <w:r w:rsidRPr="00E53F0F">
              <w:t xml:space="preserve"> στο κάθε παιδί!»</w:t>
            </w:r>
            <w:r>
              <w:t xml:space="preserve">. </w:t>
            </w:r>
          </w:p>
          <w:p w:rsidR="00F04B3B" w:rsidRDefault="00F04B3B" w:rsidP="001A16F5">
            <w:pPr>
              <w:spacing w:line="276" w:lineRule="auto"/>
              <w:jc w:val="both"/>
            </w:pPr>
            <w:r w:rsidRPr="00E53F0F">
              <w:t xml:space="preserve">Διαβάζουμε την πρώτη σελίδα του </w:t>
            </w:r>
            <w:r>
              <w:t>φυλλαδίου</w:t>
            </w:r>
            <w:r w:rsidRPr="00E53F0F">
              <w:t xml:space="preserve"> με τα παιδιά. Ζητούμε να επιλέξουν</w:t>
            </w:r>
            <w:r>
              <w:t>,</w:t>
            </w:r>
            <w:r w:rsidRPr="00E53F0F">
              <w:t xml:space="preserve"> </w:t>
            </w:r>
            <w:r>
              <w:t xml:space="preserve">με τον/την διπλανό/ή τους, </w:t>
            </w:r>
            <w:r w:rsidRPr="00E53F0F">
              <w:t xml:space="preserve">το παιχνίδι που θα αγόραζαν για δώρο </w:t>
            </w:r>
            <w:r>
              <w:t xml:space="preserve">στο </w:t>
            </w:r>
            <w:r w:rsidRPr="00E53F0F">
              <w:t xml:space="preserve">κάθε παιδί και μετά </w:t>
            </w:r>
            <w:r>
              <w:t>ζητούμε να δικαιολογήσουν</w:t>
            </w:r>
            <w:r w:rsidRPr="00E53F0F">
              <w:t xml:space="preserve"> τις επιλογές τους. </w:t>
            </w:r>
          </w:p>
          <w:p w:rsidR="00F04B3B" w:rsidRPr="00775D81" w:rsidRDefault="00F04B3B" w:rsidP="001A16F5">
            <w:pPr>
              <w:spacing w:line="276" w:lineRule="auto"/>
              <w:jc w:val="both"/>
              <w:rPr>
                <w:b/>
              </w:rPr>
            </w:pPr>
            <w:r>
              <w:t xml:space="preserve">Μπορούμε, παράλληλα, να επισκεφθούμε την ιστοσελίδα: </w:t>
            </w:r>
            <w:hyperlink r:id="rId16" w:history="1">
              <w:r w:rsidRPr="00676CEF">
                <w:rPr>
                  <w:rStyle w:val="Hyperlink"/>
                </w:rPr>
                <w:t>http://www.pegi.info/cy/</w:t>
              </w:r>
            </w:hyperlink>
            <w:r>
              <w:rPr>
                <w:rStyle w:val="Hyperlink"/>
              </w:rPr>
              <w:t>,</w:t>
            </w:r>
            <w:r>
              <w:t xml:space="preserve"> για να δούμε καλύτερα τις σημάνσεις περιεχομένου που αντιστοιχούν στο κάθε παιχνίδι. </w:t>
            </w:r>
          </w:p>
        </w:tc>
      </w:tr>
      <w:tr w:rsidR="00F04B3B" w:rsidRPr="00E53F0F" w:rsidTr="00F04B3B">
        <w:trPr>
          <w:jc w:val="center"/>
        </w:trPr>
        <w:tc>
          <w:tcPr>
            <w:tcW w:w="9072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:rsidR="00F04B3B" w:rsidRPr="00E53F0F" w:rsidRDefault="00F04B3B" w:rsidP="001A16F5">
            <w:pPr>
              <w:spacing w:line="276" w:lineRule="auto"/>
              <w:jc w:val="both"/>
            </w:pPr>
          </w:p>
        </w:tc>
      </w:tr>
    </w:tbl>
    <w:p w:rsidR="00F04B3B" w:rsidRPr="00F04B3B" w:rsidRDefault="00F04B3B" w:rsidP="003C2056"/>
    <w:sectPr w:rsidR="00F04B3B" w:rsidRPr="00F04B3B">
      <w:headerReference w:type="default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2B1" w:rsidRDefault="009A72B1" w:rsidP="002D5EF5">
      <w:pPr>
        <w:spacing w:after="0" w:line="240" w:lineRule="auto"/>
      </w:pPr>
      <w:r>
        <w:separator/>
      </w:r>
    </w:p>
  </w:endnote>
  <w:endnote w:type="continuationSeparator" w:id="0">
    <w:p w:rsidR="009A72B1" w:rsidRDefault="009A72B1" w:rsidP="002D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F61" w:rsidRDefault="008F4F61" w:rsidP="008F4F6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E1E0621" wp14:editId="10DE2404">
              <wp:simplePos x="0" y="0"/>
              <wp:positionH relativeFrom="column">
                <wp:posOffset>-1202690</wp:posOffset>
              </wp:positionH>
              <wp:positionV relativeFrom="paragraph">
                <wp:posOffset>1270</wp:posOffset>
              </wp:positionV>
              <wp:extent cx="8607425" cy="0"/>
              <wp:effectExtent l="20955" t="14605" r="20320" b="23495"/>
              <wp:wrapNone/>
              <wp:docPr id="4" name="AutoShape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0" o:spid="_x0000_s1026" type="#_x0000_t32" style="position:absolute;margin-left:-94.7pt;margin-top:.1pt;width:677.7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" strokecolor="#9a95c8" strokeweight="2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51862E1" wp14:editId="039618C6">
              <wp:simplePos x="0" y="0"/>
              <wp:positionH relativeFrom="column">
                <wp:posOffset>5800725</wp:posOffset>
              </wp:positionH>
              <wp:positionV relativeFrom="paragraph">
                <wp:posOffset>113665</wp:posOffset>
              </wp:positionV>
              <wp:extent cx="1302385" cy="300355"/>
              <wp:effectExtent l="0" t="0" r="12065" b="23495"/>
              <wp:wrapNone/>
              <wp:docPr id="1" name="AutoShape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2385" cy="30035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9A95C8"/>
                        </a:solidFill>
                        <a:prstDash val="sysDot"/>
                        <a:round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b/>
                              <w:color w:val="9A95C8"/>
                            </w:rPr>
                            <w:id w:val="-109462716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p w:rsidR="008F4F61" w:rsidRPr="008F4F61" w:rsidRDefault="008F4F61" w:rsidP="008F4F61">
                              <w:pPr>
                                <w:pStyle w:val="Footer"/>
                                <w:rPr>
                                  <w:b/>
                                  <w:color w:val="9A95C8"/>
                                </w:rPr>
                              </w:pP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begin"/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instrText xml:space="preserve"> PAGE   \* MERGEFORMAT </w:instrTex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separate"/>
                              </w:r>
                              <w:r w:rsidR="009A72B1">
                                <w:rPr>
                                  <w:b/>
                                  <w:noProof/>
                                  <w:color w:val="9A95C8"/>
                                </w:rPr>
                                <w:t>1</w:t>
                              </w:r>
                              <w:r w:rsidRPr="008F4F61">
                                <w:rPr>
                                  <w:b/>
                                  <w:color w:val="9A95C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8F4F61" w:rsidRPr="008F4F61" w:rsidRDefault="008F4F61" w:rsidP="008F4F61">
                          <w:pPr>
                            <w:spacing w:after="0" w:line="240" w:lineRule="auto"/>
                            <w:rPr>
                              <w:b/>
                              <w:color w:val="9A95C8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92" o:spid="_x0000_s1028" style="position:absolute;left:0;text-align:left;margin-left:456.75pt;margin-top:8.95pt;width:102.55pt;height:2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" filled="f" strokecolor="#9a95c8" strokeweight="1pt">
              <v:stroke dashstyle="1 1"/>
              <v:textbox>
                <w:txbxContent>
                  <w:sdt>
                    <w:sdtPr>
                      <w:rPr>
                        <w:b/>
                        <w:color w:val="9A95C8"/>
                      </w:rPr>
                      <w:id w:val="-1094627166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p w:rsidR="008F4F61" w:rsidRPr="008F4F61" w:rsidRDefault="008F4F61" w:rsidP="008F4F61">
                        <w:pPr>
                          <w:pStyle w:val="Footer"/>
                          <w:rPr>
                            <w:b/>
                            <w:color w:val="9A95C8"/>
                          </w:rPr>
                        </w:pPr>
                        <w:r w:rsidRPr="008F4F61">
                          <w:rPr>
                            <w:b/>
                            <w:color w:val="9A95C8"/>
                          </w:rPr>
                          <w:fldChar w:fldCharType="begin"/>
                        </w:r>
                        <w:r w:rsidRPr="008F4F61">
                          <w:rPr>
                            <w:b/>
                            <w:color w:val="9A95C8"/>
                          </w:rPr>
                          <w:instrText xml:space="preserve"> PAGE   \* MERGEFORMAT </w:instrTex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separate"/>
                        </w:r>
                        <w:r w:rsidR="009A72B1">
                          <w:rPr>
                            <w:b/>
                            <w:noProof/>
                            <w:color w:val="9A95C8"/>
                          </w:rPr>
                          <w:t>1</w:t>
                        </w:r>
                        <w:r w:rsidRPr="008F4F61">
                          <w:rPr>
                            <w:b/>
                            <w:color w:val="9A95C8"/>
                          </w:rPr>
                          <w:fldChar w:fldCharType="end"/>
                        </w:r>
                      </w:p>
                    </w:sdtContent>
                  </w:sdt>
                  <w:p w:rsidR="008F4F61" w:rsidRPr="008F4F61" w:rsidRDefault="008F4F61" w:rsidP="008F4F61">
                    <w:pPr>
                      <w:spacing w:after="0" w:line="240" w:lineRule="auto"/>
                      <w:rPr>
                        <w:b/>
                        <w:color w:val="9A95C8"/>
                        <w:sz w:val="20"/>
                      </w:rPr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30411EE6" wp14:editId="4D4B3585">
              <wp:simplePos x="0" y="0"/>
              <wp:positionH relativeFrom="column">
                <wp:posOffset>-1838325</wp:posOffset>
              </wp:positionH>
              <wp:positionV relativeFrom="paragraph">
                <wp:posOffset>-10528936</wp:posOffset>
              </wp:positionV>
              <wp:extent cx="8607425" cy="0"/>
              <wp:effectExtent l="0" t="19050" r="0" b="0"/>
              <wp:wrapNone/>
              <wp:docPr id="393" name="Straight Arrow Connector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20B88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Straight Arrow Connector 393" o:spid="_x0000_s1026" type="#_x0000_t32" style="position:absolute;margin-left:-144.75pt;margin-top:-829.05pt;width:677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" strokecolor="#20b886" strokeweight="2.25pt"/>
          </w:pict>
        </mc:Fallback>
      </mc:AlternateContent>
    </w:r>
  </w:p>
  <w:p w:rsidR="002D5EF5" w:rsidRPr="008F4F61" w:rsidRDefault="002D5EF5" w:rsidP="008F4F61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2B1" w:rsidRDefault="009A72B1" w:rsidP="002D5EF5">
      <w:pPr>
        <w:spacing w:after="0" w:line="240" w:lineRule="auto"/>
      </w:pPr>
      <w:r>
        <w:separator/>
      </w:r>
    </w:p>
  </w:footnote>
  <w:footnote w:type="continuationSeparator" w:id="0">
    <w:p w:rsidR="009A72B1" w:rsidRDefault="009A72B1" w:rsidP="002D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EF5" w:rsidRDefault="003C2056" w:rsidP="002D5EF5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219CAC2E" wp14:editId="12861504">
          <wp:simplePos x="0" y="0"/>
          <wp:positionH relativeFrom="column">
            <wp:posOffset>92075</wp:posOffset>
          </wp:positionH>
          <wp:positionV relativeFrom="paragraph">
            <wp:posOffset>-73025</wp:posOffset>
          </wp:positionV>
          <wp:extent cx="1190625" cy="339090"/>
          <wp:effectExtent l="0" t="0" r="9525" b="3810"/>
          <wp:wrapSquare wrapText="bothSides"/>
          <wp:docPr id="24445" name="Picture 24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EF5" w:rsidRPr="0079696C">
      <w:rPr>
        <w:noProof/>
      </w:rPr>
      <w:drawing>
        <wp:anchor distT="0" distB="0" distL="114300" distR="114300" simplePos="0" relativeHeight="251660288" behindDoc="0" locked="0" layoutInCell="1" allowOverlap="1" wp14:anchorId="27D18210" wp14:editId="2B777A54">
          <wp:simplePos x="0" y="0"/>
          <wp:positionH relativeFrom="column">
            <wp:posOffset>4732020</wp:posOffset>
          </wp:positionH>
          <wp:positionV relativeFrom="paragraph">
            <wp:posOffset>-82550</wp:posOffset>
          </wp:positionV>
          <wp:extent cx="873125" cy="567055"/>
          <wp:effectExtent l="0" t="0" r="0" b="0"/>
          <wp:wrapSquare wrapText="bothSides"/>
          <wp:docPr id="24444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2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D5EF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97D1D1" wp14:editId="22592EF2">
              <wp:simplePos x="0" y="0"/>
              <wp:positionH relativeFrom="column">
                <wp:posOffset>2797175</wp:posOffset>
              </wp:positionH>
              <wp:positionV relativeFrom="paragraph">
                <wp:posOffset>29845</wp:posOffset>
              </wp:positionV>
              <wp:extent cx="2024380" cy="422910"/>
              <wp:effectExtent l="0" t="0" r="0" b="0"/>
              <wp:wrapNone/>
              <wp:docPr id="296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2D5EF5" w:rsidRPr="0035268B" w:rsidRDefault="002D5EF5" w:rsidP="002D5EF5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 w:rsidRPr="00113580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ασφάλεια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26" type="#_x0000_t202" style="position:absolute;margin-left:220.25pt;margin-top:2.35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2r2jQIAAH8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" filled="f" stroked="f" strokeweight=".5pt">
              <v:path arrowok="t"/>
              <v:textbox>
                <w:txbxContent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2D5EF5" w:rsidRPr="0035268B" w:rsidRDefault="002D5EF5" w:rsidP="002D5EF5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 w:rsidRPr="00113580">
                      <w:rPr>
                        <w:b/>
                        <w:color w:val="9A95C8"/>
                        <w:sz w:val="20"/>
                        <w:szCs w:val="20"/>
                      </w:rPr>
                      <w:t>ασφάλεια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5EF5">
      <w:tab/>
    </w:r>
  </w:p>
  <w:p w:rsidR="002D5EF5" w:rsidRPr="00CE610E" w:rsidRDefault="003C2056" w:rsidP="002D5EF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7AEBCE" wp14:editId="59B5302D">
              <wp:simplePos x="0" y="0"/>
              <wp:positionH relativeFrom="column">
                <wp:posOffset>-168275</wp:posOffset>
              </wp:positionH>
              <wp:positionV relativeFrom="paragraph">
                <wp:posOffset>63500</wp:posOffset>
              </wp:positionV>
              <wp:extent cx="1849755" cy="214630"/>
              <wp:effectExtent l="0" t="0" r="0" b="0"/>
              <wp:wrapNone/>
              <wp:docPr id="386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5EF5" w:rsidRPr="0035268B" w:rsidRDefault="002D5EF5" w:rsidP="002D5EF5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27" type="#_x0000_t202" style="position:absolute;margin-left:-13.25pt;margin-top: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vh7vAIAAMQ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" filled="f" stroked="f">
              <v:textbox>
                <w:txbxContent>
                  <w:p w:rsidR="002D5EF5" w:rsidRPr="0035268B" w:rsidRDefault="002D5EF5" w:rsidP="002D5EF5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</w:p>
  <w:p w:rsidR="002D5EF5" w:rsidRPr="002D5EF5" w:rsidRDefault="002D5EF5">
    <w:pPr>
      <w:pStyle w:val="Header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2FD56" wp14:editId="0BCDB824">
              <wp:simplePos x="0" y="0"/>
              <wp:positionH relativeFrom="column">
                <wp:posOffset>-1195705</wp:posOffset>
              </wp:positionH>
              <wp:positionV relativeFrom="paragraph">
                <wp:posOffset>107315</wp:posOffset>
              </wp:positionV>
              <wp:extent cx="8607425" cy="0"/>
              <wp:effectExtent l="18415" t="22225" r="22860" b="15875"/>
              <wp:wrapNone/>
              <wp:docPr id="5" name="AutoShape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0742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3" o:spid="_x0000_s1026" type="#_x0000_t32" style="position:absolute;margin-left:-94.15pt;margin-top:8.45pt;width:67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" strokecolor="#9a95c8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A167A"/>
    <w:multiLevelType w:val="hybridMultilevel"/>
    <w:tmpl w:val="D534A38A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73E0239"/>
    <w:multiLevelType w:val="hybridMultilevel"/>
    <w:tmpl w:val="EA4ACFA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BBA10F4"/>
    <w:multiLevelType w:val="hybridMultilevel"/>
    <w:tmpl w:val="1BCE1DC4"/>
    <w:lvl w:ilvl="0" w:tplc="9754EEA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5638667D"/>
    <w:multiLevelType w:val="hybridMultilevel"/>
    <w:tmpl w:val="39282294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73A21AF"/>
    <w:multiLevelType w:val="hybridMultilevel"/>
    <w:tmpl w:val="4336D952"/>
    <w:lvl w:ilvl="0" w:tplc="D78CC63A">
      <w:start w:val="8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1426A8"/>
    <w:multiLevelType w:val="hybridMultilevel"/>
    <w:tmpl w:val="5C2A29D0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8902889"/>
    <w:multiLevelType w:val="hybridMultilevel"/>
    <w:tmpl w:val="A37444DE"/>
    <w:lvl w:ilvl="0" w:tplc="BF582C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A95C8"/>
      </w:rPr>
    </w:lvl>
    <w:lvl w:ilvl="1" w:tplc="0408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8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8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8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7A5A21D9"/>
    <w:multiLevelType w:val="hybridMultilevel"/>
    <w:tmpl w:val="95D245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1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F5"/>
    <w:rsid w:val="002D5EF5"/>
    <w:rsid w:val="003C2056"/>
    <w:rsid w:val="00403EB7"/>
    <w:rsid w:val="004C554B"/>
    <w:rsid w:val="00501643"/>
    <w:rsid w:val="00671E4D"/>
    <w:rsid w:val="006B51C2"/>
    <w:rsid w:val="008679EB"/>
    <w:rsid w:val="008F4F61"/>
    <w:rsid w:val="00947350"/>
    <w:rsid w:val="009A72B1"/>
    <w:rsid w:val="00E20DB0"/>
    <w:rsid w:val="00F0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paragraph" w:customStyle="1" w:styleId="Default">
    <w:name w:val="Default"/>
    <w:rsid w:val="00F04B3B"/>
    <w:pPr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54B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5EF5"/>
  </w:style>
  <w:style w:type="paragraph" w:styleId="Footer">
    <w:name w:val="footer"/>
    <w:basedOn w:val="Normal"/>
    <w:link w:val="FooterChar"/>
    <w:uiPriority w:val="99"/>
    <w:unhideWhenUsed/>
    <w:rsid w:val="002D5E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5EF5"/>
  </w:style>
  <w:style w:type="table" w:styleId="TableGrid">
    <w:name w:val="Table Grid"/>
    <w:basedOn w:val="TableNormal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554B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4C554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4C554B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4C554B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customStyle="1" w:styleId="BodyTextChar">
    <w:name w:val="Body Text Char"/>
    <w:basedOn w:val="DefaultParagraphFont"/>
    <w:link w:val="BodyText"/>
    <w:rsid w:val="004C554B"/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4B"/>
    <w:rPr>
      <w:rFonts w:ascii="Tahoma" w:eastAsiaTheme="minorEastAsia" w:hAnsi="Tahoma" w:cs="Tahoma"/>
      <w:sz w:val="16"/>
      <w:szCs w:val="16"/>
      <w:lang w:eastAsia="el-GR"/>
    </w:rPr>
  </w:style>
  <w:style w:type="paragraph" w:customStyle="1" w:styleId="Default">
    <w:name w:val="Default"/>
    <w:rsid w:val="00F04B3B"/>
    <w:pPr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10.10.21.231\ict_asfaleia_internet\2013\PAKETO\Akatallilo_periexomeno.pptx" TargetMode="External"/><Relationship Id="rId13" Type="http://schemas.openxmlformats.org/officeDocument/2006/relationships/hyperlink" Target="http://www.pi.ac.cy/InternetSafety/eSafeSchool.html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i.ac.cy/InternetSafety/sec_kindinoi_epiblabeissimber.html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egi.info/cy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i.ac.cy/InternetSafety/sec_peg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i.ac.cy/InternetSafety/boithitiko_yliko_entypo.html" TargetMode="External"/><Relationship Id="rId10" Type="http://schemas.openxmlformats.org/officeDocument/2006/relationships/hyperlink" Target="http://www.pi.ac.cy/InternetSafety/sec_kindinoi_akatalliperiex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\\10.10.21.231\ict_asfaleia_internet\2013\PAKETO\Akatallilo_periexomeno.ppsx" TargetMode="External"/><Relationship Id="rId14" Type="http://schemas.openxmlformats.org/officeDocument/2006/relationships/hyperlink" Target="http://www.youtube.com/watch?feature=player_embedded&amp;v=xxPtNei7Ux8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1187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cp:lastPrinted>2014-07-30T07:30:00Z</cp:lastPrinted>
  <dcterms:created xsi:type="dcterms:W3CDTF">2014-07-30T07:32:00Z</dcterms:created>
  <dcterms:modified xsi:type="dcterms:W3CDTF">2014-07-31T07:21:00Z</dcterms:modified>
</cp:coreProperties>
</file>